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B53503" w:rsidRDefault="00FB2EBD" w:rsidP="00CF6E1C">
      <w:pPr>
        <w:shd w:val="clear" w:color="auto" w:fill="DEEAF6"/>
        <w:spacing w:before="120"/>
        <w:jc w:val="center"/>
        <w:rPr>
          <w:rFonts w:ascii="Calibri" w:hAnsi="Calibri" w:cs="Calibri"/>
          <w:b/>
          <w:bCs/>
          <w:caps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b/>
          <w:bCs/>
          <w:caps/>
          <w:color w:val="000000" w:themeColor="text1"/>
          <w:sz w:val="22"/>
          <w:szCs w:val="22"/>
        </w:rPr>
        <w:t>FIŞA DE PROIECT</w:t>
      </w:r>
      <w:r w:rsidR="00B671EF" w:rsidRPr="00B53503">
        <w:rPr>
          <w:rFonts w:ascii="Calibri" w:hAnsi="Calibri" w:cs="Calibri"/>
          <w:b/>
          <w:bCs/>
          <w:caps/>
          <w:color w:val="000000" w:themeColor="text1"/>
          <w:sz w:val="22"/>
          <w:szCs w:val="22"/>
        </w:rPr>
        <w:t xml:space="preserve"> de investiție</w:t>
      </w:r>
    </w:p>
    <w:p w14:paraId="02053551" w14:textId="77777777" w:rsidR="00D81EDA" w:rsidRPr="00B53503" w:rsidRDefault="00D81EDA">
      <w:pPr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10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0052"/>
      </w:tblGrid>
      <w:tr w:rsidR="00B53503" w:rsidRPr="00B53503" w14:paraId="34A959ED" w14:textId="77777777" w:rsidTr="00222AD3">
        <w:trPr>
          <w:trHeight w:val="62"/>
        </w:trPr>
        <w:tc>
          <w:tcPr>
            <w:tcW w:w="454" w:type="dxa"/>
            <w:vAlign w:val="center"/>
          </w:tcPr>
          <w:p w14:paraId="57B534C5" w14:textId="77777777" w:rsidR="00222AD3" w:rsidRPr="00B53503" w:rsidRDefault="00222AD3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0CB8A099" w14:textId="58044308" w:rsidR="00222AD3" w:rsidRPr="00B53503" w:rsidRDefault="00222AD3" w:rsidP="00B34DF2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Instituţia</w:t>
            </w:r>
            <w:proofErr w:type="spellEnd"/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/structura beneficiară:</w:t>
            </w:r>
          </w:p>
          <w:p w14:paraId="6D00526A" w14:textId="77777777" w:rsidR="00222AD3" w:rsidRPr="00B53503" w:rsidRDefault="00222AD3" w:rsidP="00B34DF2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  <w:p w14:paraId="5DB64607" w14:textId="1793CEC9" w:rsidR="00222AD3" w:rsidRPr="00B53503" w:rsidRDefault="00222AD3" w:rsidP="00B34DF2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Notă: Solicitantul de finanțare este reprezentat de </w:t>
            </w:r>
            <w:r w:rsidRPr="00B53503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2"/>
                <w:szCs w:val="22"/>
              </w:rPr>
              <w:t>unitățile administrativ-teritoriale doar în calitate de membru-partener</w:t>
            </w: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cu universități, institute de cercetare, ONG, alte entități publice sau private de cercetare-dezvoltare-inovare, microîntreprinderi/întreprinderi mici, mijlocii și mari; </w:t>
            </w:r>
            <w:r w:rsidRPr="00B53503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2"/>
                <w:szCs w:val="22"/>
              </w:rPr>
              <w:t>parteneriate</w:t>
            </w: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între universități, institute de cercetare, ONG, alte entități publice sau private de cercetare-dezvoltare-inovare, microîntreprinderile și/sau întreprinderile mici, mijlocii și mari, sau oricare dintre entitățile anterior amintite</w:t>
            </w:r>
            <w:r w:rsidR="00EA447E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EA447E" w:rsidRPr="00B53503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2"/>
                <w:szCs w:val="22"/>
              </w:rPr>
              <w:t>individual</w:t>
            </w:r>
            <w:r w:rsidR="00EA447E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</w:tr>
      <w:tr w:rsidR="00B53503" w:rsidRPr="00B53503" w14:paraId="3E2A31D1" w14:textId="77777777" w:rsidTr="00222AD3">
        <w:trPr>
          <w:trHeight w:val="62"/>
        </w:trPr>
        <w:tc>
          <w:tcPr>
            <w:tcW w:w="454" w:type="dxa"/>
            <w:vAlign w:val="center"/>
          </w:tcPr>
          <w:p w14:paraId="6C49F715" w14:textId="77777777" w:rsidR="00222AD3" w:rsidRPr="00B53503" w:rsidRDefault="00222AD3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  <w:vAlign w:val="center"/>
          </w:tcPr>
          <w:p w14:paraId="6C98D4D7" w14:textId="50B665F2" w:rsidR="00222AD3" w:rsidRPr="00B53503" w:rsidRDefault="00222AD3" w:rsidP="00B34DF2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Data depunerii la ADR:</w:t>
            </w:r>
          </w:p>
        </w:tc>
      </w:tr>
      <w:tr w:rsidR="00B53503" w:rsidRPr="00B53503" w14:paraId="1C7F8432" w14:textId="77777777" w:rsidTr="00222AD3">
        <w:trPr>
          <w:trHeight w:val="668"/>
        </w:trPr>
        <w:tc>
          <w:tcPr>
            <w:tcW w:w="454" w:type="dxa"/>
            <w:vAlign w:val="center"/>
          </w:tcPr>
          <w:p w14:paraId="78085BF3" w14:textId="03B3D480" w:rsidR="00DC2C36" w:rsidRPr="00B53503" w:rsidRDefault="00DC2C36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  <w:vAlign w:val="center"/>
          </w:tcPr>
          <w:p w14:paraId="4E2F10CC" w14:textId="5A9AFF78" w:rsidR="00DC2C36" w:rsidRPr="00B53503" w:rsidRDefault="00DC2C36" w:rsidP="00B21A5B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Domeniul investiției</w:t>
            </w:r>
            <w:r w:rsidR="00222AD3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și codul CAEN aferent</w:t>
            </w:r>
          </w:p>
          <w:p w14:paraId="07478181" w14:textId="218C0470" w:rsidR="00222AD3" w:rsidRPr="00B53503" w:rsidRDefault="00222AD3" w:rsidP="00B21A5B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(Codurile CAEN sunt cuprinse Anexa 13_Lista domenii de specializare inteligentă și detaliate în Anexa 13b)</w:t>
            </w:r>
          </w:p>
          <w:p w14:paraId="4E28B1A2" w14:textId="139313AF" w:rsidR="00D36888" w:rsidRPr="00B53503" w:rsidRDefault="00D36888" w:rsidP="00D36888">
            <w:pPr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000000" w:themeColor="text1"/>
                  <w:sz w:val="22"/>
                  <w:szCs w:val="22"/>
                </w:rPr>
                <w:id w:val="20724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3503">
                  <w:rPr>
                    <w:rFonts w:ascii="MS Gothic" w:eastAsia="MS Gothic" w:hAnsi="MS Gothic" w:hint="eastAsia"/>
                    <w:b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B53503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 xml:space="preserve"> Agricultură și industrie alimentară;</w:t>
            </w:r>
          </w:p>
          <w:p w14:paraId="0C66CFA2" w14:textId="69597E6A" w:rsidR="00222AD3" w:rsidRPr="00B53503" w:rsidRDefault="00222AD3" w:rsidP="00D36888">
            <w:pPr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Cod CAEN relevant:</w:t>
            </w:r>
          </w:p>
          <w:p w14:paraId="043DB997" w14:textId="77777777" w:rsidR="00D36888" w:rsidRPr="00B53503" w:rsidRDefault="00D36888" w:rsidP="00D36888">
            <w:pPr>
              <w:rPr>
                <w:color w:val="000000" w:themeColor="text1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000000" w:themeColor="text1"/>
                  <w:sz w:val="22"/>
                  <w:szCs w:val="22"/>
                </w:rPr>
                <w:id w:val="200385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3503">
                  <w:rPr>
                    <w:rFonts w:ascii="MS Gothic" w:eastAsia="MS Gothic" w:hAnsi="MS Gothic" w:hint="eastAsia"/>
                    <w:b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B53503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 xml:space="preserve"> Digitalizare, industrializare, inclusiv Industry 4.0</w:t>
            </w: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;</w:t>
            </w:r>
          </w:p>
          <w:p w14:paraId="418F9FC5" w14:textId="77777777" w:rsidR="00222AD3" w:rsidRPr="00B53503" w:rsidRDefault="00222AD3" w:rsidP="00222AD3">
            <w:pPr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Cod CAEN relevant:</w:t>
            </w:r>
          </w:p>
          <w:p w14:paraId="676528AB" w14:textId="26CCC71A" w:rsidR="00222AD3" w:rsidRPr="00B53503" w:rsidRDefault="008D1CB9" w:rsidP="00222AD3">
            <w:pPr>
              <w:rPr>
                <w:b/>
                <w:color w:val="000000" w:themeColor="text1"/>
              </w:rPr>
            </w:pPr>
            <w:sdt>
              <w:sdtPr>
                <w:rPr>
                  <w:b/>
                  <w:color w:val="000000" w:themeColor="text1"/>
                  <w:sz w:val="22"/>
                  <w:szCs w:val="22"/>
                </w:rPr>
                <w:id w:val="569395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AD3" w:rsidRPr="00B53503">
                  <w:rPr>
                    <w:rFonts w:ascii="MS Gothic" w:eastAsia="MS Gothic" w:hAnsi="MS Gothic" w:hint="eastAsia"/>
                    <w:b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222AD3" w:rsidRPr="00B53503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 xml:space="preserve"> Eficiență energetică și construcții (clădiri) sustenabile;</w:t>
            </w:r>
          </w:p>
          <w:p w14:paraId="2ED626FA" w14:textId="77777777" w:rsidR="00222AD3" w:rsidRPr="00B53503" w:rsidRDefault="00222AD3" w:rsidP="00222AD3">
            <w:pPr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Cod CAEN relevant:</w:t>
            </w:r>
          </w:p>
          <w:p w14:paraId="74E83992" w14:textId="45879569" w:rsidR="00222AD3" w:rsidRPr="00B53503" w:rsidRDefault="008D1CB9" w:rsidP="00222AD3">
            <w:pPr>
              <w:rPr>
                <w:b/>
                <w:color w:val="000000" w:themeColor="text1"/>
              </w:rPr>
            </w:pPr>
            <w:sdt>
              <w:sdtPr>
                <w:rPr>
                  <w:b/>
                  <w:color w:val="000000" w:themeColor="text1"/>
                  <w:sz w:val="22"/>
                  <w:szCs w:val="22"/>
                </w:rPr>
                <w:id w:val="-78411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AD3" w:rsidRPr="00B53503">
                  <w:rPr>
                    <w:rFonts w:ascii="MS Gothic" w:eastAsia="MS Gothic" w:hAnsi="MS Gothic" w:hint="eastAsia"/>
                    <w:b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222AD3" w:rsidRPr="00B53503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 xml:space="preserve"> Industria manufacturieră și prelucrătoare;</w:t>
            </w:r>
          </w:p>
          <w:p w14:paraId="0BF57AD2" w14:textId="77777777" w:rsidR="00222AD3" w:rsidRPr="00B53503" w:rsidRDefault="00222AD3" w:rsidP="00222AD3">
            <w:pPr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Cod CAEN relevant:</w:t>
            </w:r>
          </w:p>
          <w:p w14:paraId="639F5A7D" w14:textId="0D363E16" w:rsidR="00222AD3" w:rsidRPr="00B53503" w:rsidRDefault="008D1CB9" w:rsidP="00222AD3">
            <w:pPr>
              <w:rPr>
                <w:b/>
                <w:color w:val="000000" w:themeColor="text1"/>
              </w:rPr>
            </w:pPr>
            <w:sdt>
              <w:sdtPr>
                <w:rPr>
                  <w:b/>
                  <w:color w:val="000000" w:themeColor="text1"/>
                  <w:sz w:val="22"/>
                  <w:szCs w:val="22"/>
                </w:rPr>
                <w:id w:val="-95771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AD3" w:rsidRPr="00B53503">
                  <w:rPr>
                    <w:rFonts w:ascii="MS Gothic" w:eastAsia="MS Gothic" w:hAnsi="MS Gothic" w:hint="eastAsia"/>
                    <w:b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222AD3" w:rsidRPr="00B53503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 xml:space="preserve"> Industriile culturale și creative</w:t>
            </w:r>
          </w:p>
          <w:p w14:paraId="735F5076" w14:textId="77777777" w:rsidR="00222AD3" w:rsidRPr="00B53503" w:rsidRDefault="00222AD3" w:rsidP="00222AD3">
            <w:pPr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Cod CAEN relevant:</w:t>
            </w:r>
          </w:p>
          <w:p w14:paraId="562108A9" w14:textId="5982FC45" w:rsidR="00222AD3" w:rsidRPr="00B53503" w:rsidRDefault="008D1CB9" w:rsidP="00222AD3">
            <w:pPr>
              <w:rPr>
                <w:b/>
                <w:color w:val="000000" w:themeColor="text1"/>
              </w:rPr>
            </w:pPr>
            <w:sdt>
              <w:sdtPr>
                <w:rPr>
                  <w:b/>
                  <w:color w:val="000000" w:themeColor="text1"/>
                  <w:sz w:val="22"/>
                  <w:szCs w:val="22"/>
                </w:rPr>
                <w:id w:val="143008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AD3" w:rsidRPr="00B53503">
                  <w:rPr>
                    <w:rFonts w:ascii="MS Gothic" w:eastAsia="MS Gothic" w:hAnsi="MS Gothic" w:hint="eastAsia"/>
                    <w:b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222AD3" w:rsidRPr="00B53503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222AD3" w:rsidRPr="00B53503">
              <w:rPr>
                <w:rFonts w:ascii="Segoe UI" w:hAnsi="Segoe UI" w:cs="Segoe UI"/>
                <w:b/>
                <w:color w:val="000000" w:themeColor="text1"/>
                <w:sz w:val="22"/>
                <w:szCs w:val="22"/>
              </w:rPr>
              <w:t>Sănătate și calitatea vieții. </w:t>
            </w:r>
          </w:p>
          <w:p w14:paraId="73BC5E6D" w14:textId="432E562D" w:rsidR="00D36888" w:rsidRPr="00B53503" w:rsidRDefault="00222AD3" w:rsidP="00B21A5B">
            <w:pPr>
              <w:rPr>
                <w:rFonts w:ascii="Segoe UI" w:hAnsi="Segoe UI" w:cs="Segoe U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Segoe UI" w:hAnsi="Segoe UI" w:cs="Segoe UI"/>
                <w:color w:val="000000" w:themeColor="text1"/>
                <w:sz w:val="22"/>
                <w:szCs w:val="22"/>
              </w:rPr>
              <w:t>Cod CAEN relevant:</w:t>
            </w:r>
          </w:p>
        </w:tc>
      </w:tr>
      <w:tr w:rsidR="00B53503" w:rsidRPr="00B53503" w14:paraId="7F0C55A0" w14:textId="77777777" w:rsidTr="00222AD3">
        <w:trPr>
          <w:trHeight w:val="62"/>
        </w:trPr>
        <w:tc>
          <w:tcPr>
            <w:tcW w:w="454" w:type="dxa"/>
            <w:vMerge w:val="restart"/>
            <w:vAlign w:val="center"/>
          </w:tcPr>
          <w:p w14:paraId="7E427D8C" w14:textId="07FC83D8" w:rsidR="00535CC3" w:rsidRPr="00B53503" w:rsidRDefault="00535CC3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57D770B9" w14:textId="2D17155C" w:rsidR="00535CC3" w:rsidRPr="00B53503" w:rsidRDefault="00535CC3" w:rsidP="002E57FD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Titlul Proiectului </w:t>
            </w:r>
            <w:r w:rsidR="00DC2C36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de investiție</w:t>
            </w:r>
          </w:p>
        </w:tc>
      </w:tr>
      <w:tr w:rsidR="00B53503" w:rsidRPr="00B53503" w14:paraId="6AA35CDC" w14:textId="77777777" w:rsidTr="00222AD3">
        <w:trPr>
          <w:trHeight w:val="579"/>
        </w:trPr>
        <w:tc>
          <w:tcPr>
            <w:tcW w:w="454" w:type="dxa"/>
            <w:vMerge/>
            <w:vAlign w:val="center"/>
          </w:tcPr>
          <w:p w14:paraId="173DD4F6" w14:textId="77777777" w:rsidR="00535CC3" w:rsidRPr="00B53503" w:rsidRDefault="00535CC3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</w:tcPr>
          <w:p w14:paraId="3A1FA255" w14:textId="3F1D30BD" w:rsidR="00535CC3" w:rsidRPr="00B53503" w:rsidRDefault="00B671EF" w:rsidP="002E57FD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........................</w:t>
            </w:r>
            <w:r w:rsidR="0020504D" w:rsidRPr="00B53503">
              <w:rPr>
                <w:rStyle w:val="FootnoteReference"/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footnoteReference w:id="1"/>
            </w:r>
          </w:p>
        </w:tc>
      </w:tr>
      <w:tr w:rsidR="00B53503" w:rsidRPr="00B53503" w14:paraId="3DFC89E5" w14:textId="77777777" w:rsidTr="00222AD3">
        <w:trPr>
          <w:trHeight w:val="215"/>
        </w:trPr>
        <w:tc>
          <w:tcPr>
            <w:tcW w:w="454" w:type="dxa"/>
            <w:vMerge w:val="restart"/>
            <w:vAlign w:val="center"/>
          </w:tcPr>
          <w:p w14:paraId="25BE1339" w14:textId="7D5A98E8" w:rsidR="002A071F" w:rsidRPr="00B53503" w:rsidRDefault="002A071F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07F430B0" w14:textId="77777777" w:rsidR="002A071F" w:rsidRPr="00B53503" w:rsidRDefault="002A071F" w:rsidP="002A071F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Persoana de contact:</w:t>
            </w:r>
          </w:p>
        </w:tc>
      </w:tr>
      <w:tr w:rsidR="00B53503" w:rsidRPr="00B53503" w14:paraId="3C2D1662" w14:textId="77777777" w:rsidTr="00222AD3">
        <w:trPr>
          <w:trHeight w:val="215"/>
        </w:trPr>
        <w:tc>
          <w:tcPr>
            <w:tcW w:w="454" w:type="dxa"/>
            <w:vMerge/>
            <w:vAlign w:val="center"/>
          </w:tcPr>
          <w:p w14:paraId="1C42EFFF" w14:textId="77777777" w:rsidR="002A071F" w:rsidRPr="00B53503" w:rsidRDefault="002A071F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4EFDC4AE" w14:textId="77777777" w:rsidR="002A071F" w:rsidRPr="00B53503" w:rsidRDefault="002A071F" w:rsidP="002A071F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Nume: </w:t>
            </w:r>
            <w:r w:rsidR="00B32F56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.....................</w:t>
            </w:r>
          </w:p>
          <w:p w14:paraId="786F2624" w14:textId="77777777" w:rsidR="002A071F" w:rsidRPr="00B53503" w:rsidRDefault="002A071F" w:rsidP="002A071F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Telefon:</w:t>
            </w:r>
            <w:r w:rsidR="00B32F56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.....................</w:t>
            </w:r>
          </w:p>
          <w:p w14:paraId="5B173899" w14:textId="77777777" w:rsidR="002A071F" w:rsidRPr="00B53503" w:rsidRDefault="002A071F" w:rsidP="002A071F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E-mail:</w:t>
            </w:r>
            <w:r w:rsidR="00B32F56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.....................</w:t>
            </w:r>
          </w:p>
          <w:p w14:paraId="24E339CC" w14:textId="77777777" w:rsidR="00030749" w:rsidRPr="00B53503" w:rsidRDefault="00030749" w:rsidP="002A071F">
            <w:pPr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B53503" w:rsidRPr="00B53503" w14:paraId="000D8BC3" w14:textId="77777777" w:rsidTr="00222AD3">
        <w:trPr>
          <w:trHeight w:val="215"/>
        </w:trPr>
        <w:tc>
          <w:tcPr>
            <w:tcW w:w="454" w:type="dxa"/>
            <w:vMerge w:val="restart"/>
            <w:vAlign w:val="center"/>
          </w:tcPr>
          <w:p w14:paraId="28C08E30" w14:textId="17A8F944" w:rsidR="00535CC3" w:rsidRPr="00B53503" w:rsidRDefault="00535CC3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7E1B8014" w14:textId="7350255E" w:rsidR="00535CC3" w:rsidRPr="00B53503" w:rsidRDefault="00192892" w:rsidP="002E57FD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Obiectivele proiectului</w:t>
            </w:r>
            <w:r w:rsidR="00DC2C36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de investiție</w:t>
            </w:r>
          </w:p>
        </w:tc>
      </w:tr>
      <w:tr w:rsidR="00B53503" w:rsidRPr="00B53503" w14:paraId="4265FCB3" w14:textId="77777777" w:rsidTr="00222AD3">
        <w:trPr>
          <w:trHeight w:val="107"/>
        </w:trPr>
        <w:tc>
          <w:tcPr>
            <w:tcW w:w="454" w:type="dxa"/>
            <w:vMerge/>
            <w:vAlign w:val="center"/>
          </w:tcPr>
          <w:p w14:paraId="22B75B22" w14:textId="77777777" w:rsidR="00192892" w:rsidRPr="00B53503" w:rsidRDefault="00192892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</w:tcPr>
          <w:p w14:paraId="6F2FF008" w14:textId="77777777" w:rsidR="00176F75" w:rsidRPr="00B53503" w:rsidRDefault="002C124C" w:rsidP="00253411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B53503" w:rsidRDefault="00B671EF" w:rsidP="00253411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.....................</w:t>
            </w:r>
          </w:p>
          <w:p w14:paraId="490418EC" w14:textId="77777777" w:rsidR="004A7A4B" w:rsidRPr="00B53503" w:rsidRDefault="004A7A4B" w:rsidP="00253411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Obiectiv</w:t>
            </w:r>
            <w:r w:rsidR="00F35470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ul</w:t>
            </w: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B53503" w:rsidRDefault="00B671EF" w:rsidP="00253411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................................</w:t>
            </w:r>
          </w:p>
          <w:p w14:paraId="1A15AFCD" w14:textId="77777777" w:rsidR="00B671EF" w:rsidRPr="00B53503" w:rsidRDefault="00B671EF" w:rsidP="00253411">
            <w:pPr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4177A20E" w14:textId="54D147EF" w:rsidR="00A12A4B" w:rsidRPr="00B53503" w:rsidRDefault="00B671EF" w:rsidP="00B671EF">
            <w:pPr>
              <w:jc w:val="both"/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>Notă</w:t>
            </w:r>
            <w:r w:rsidR="000C0EFA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>:</w:t>
            </w:r>
          </w:p>
          <w:p w14:paraId="426A8B1D" w14:textId="4FF182C6" w:rsidR="00A12A4B" w:rsidRPr="00B53503" w:rsidRDefault="00A12A4B" w:rsidP="00A12A4B">
            <w:pPr>
              <w:jc w:val="both"/>
              <w:rPr>
                <w:rFonts w:ascii="Calibri" w:hAnsi="Calibri" w:cs="Calibri"/>
                <w:i/>
                <w:noProof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lastRenderedPageBreak/>
              <w:t>Proiectul de investi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ț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ii trebuie s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 se 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î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nscrie 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î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n Obiectivul de Politic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 „</w:t>
            </w:r>
            <w:r w:rsidR="00A723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Consolidarea cercetării, dezvoltării tehnologice și inovării</w:t>
            </w:r>
            <w:r w:rsidR="000867B7" w:rsidRPr="00B53503">
              <w:rPr>
                <w:rFonts w:ascii="Calibri" w:hAnsi="Calibri" w:cs="Calibri"/>
                <w:i/>
                <w:noProof/>
                <w:color w:val="000000" w:themeColor="text1"/>
                <w:sz w:val="22"/>
                <w:szCs w:val="22"/>
              </w:rPr>
              <w:t>”</w:t>
            </w:r>
            <w:r w:rsidR="008C05A2" w:rsidRPr="00B53503">
              <w:rPr>
                <w:rFonts w:ascii="Calibri" w:hAnsi="Calibri" w:cs="Calibri"/>
                <w:i/>
                <w:noProof/>
                <w:color w:val="000000" w:themeColor="text1"/>
                <w:sz w:val="22"/>
                <w:szCs w:val="22"/>
              </w:rPr>
              <w:t>.</w:t>
            </w:r>
          </w:p>
          <w:p w14:paraId="5EDF950D" w14:textId="65C9008B" w:rsidR="002F39F5" w:rsidRPr="00B53503" w:rsidRDefault="002F39F5" w:rsidP="007F0B65">
            <w:p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B53503" w:rsidRPr="00B53503" w14:paraId="6BAAA85E" w14:textId="77777777" w:rsidTr="00222AD3">
        <w:trPr>
          <w:trHeight w:val="197"/>
        </w:trPr>
        <w:tc>
          <w:tcPr>
            <w:tcW w:w="454" w:type="dxa"/>
            <w:vMerge w:val="restart"/>
            <w:vAlign w:val="center"/>
          </w:tcPr>
          <w:p w14:paraId="5D9C24DC" w14:textId="486F5848" w:rsidR="00FD470D" w:rsidRPr="00B53503" w:rsidRDefault="00FD470D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4A3EF0DA" w14:textId="0697A690" w:rsidR="00FD470D" w:rsidRPr="00B53503" w:rsidRDefault="00FD470D" w:rsidP="00253411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Rezultate </w:t>
            </w:r>
            <w:r w:rsidR="009A748B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așteptate</w:t>
            </w:r>
            <w:r w:rsidR="00DC2C36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ale proiectului de investiție</w:t>
            </w:r>
          </w:p>
        </w:tc>
      </w:tr>
      <w:tr w:rsidR="00B53503" w:rsidRPr="00B53503" w14:paraId="62310363" w14:textId="77777777" w:rsidTr="00222AD3">
        <w:trPr>
          <w:trHeight w:val="197"/>
        </w:trPr>
        <w:tc>
          <w:tcPr>
            <w:tcW w:w="454" w:type="dxa"/>
            <w:vMerge/>
            <w:vAlign w:val="center"/>
          </w:tcPr>
          <w:p w14:paraId="0D0A21CD" w14:textId="77777777" w:rsidR="00FD470D" w:rsidRPr="00B53503" w:rsidRDefault="00FD470D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5F50C6EB" w14:textId="3FFF6462" w:rsidR="007F26D7" w:rsidRPr="00B5350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cs="Calibri"/>
                <w:i/>
                <w:iCs/>
                <w:color w:val="000000" w:themeColor="text1"/>
                <w:lang w:val="ro-RO"/>
              </w:rPr>
              <w:t xml:space="preserve"> </w:t>
            </w:r>
            <w:r w:rsidR="007F26D7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 xml:space="preserve">Se vor avea </w:t>
            </w:r>
            <w:r w:rsidR="00193FAE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>î</w:t>
            </w:r>
            <w:r w:rsidR="007F26D7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>n vedere tipurile de Indicatori de rezultat din propunerea de Regulament privind fondurile europene destinate politicii de coeziune 2021-2027</w:t>
            </w:r>
            <w:r w:rsidR="0025739C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 xml:space="preserve">. </w:t>
            </w:r>
          </w:p>
          <w:p w14:paraId="43BAEA2E" w14:textId="74B6B3BC" w:rsidR="00826598" w:rsidRPr="00B53503" w:rsidRDefault="00826598" w:rsidP="007F26D7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</w:p>
          <w:p w14:paraId="201A2903" w14:textId="34673E96" w:rsidR="00826598" w:rsidRPr="00B53503" w:rsidRDefault="00826598" w:rsidP="007F26D7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>Rezultatele vor fi în mod expres cuantificate, se va evita folosirea unor exprimări cu caracter general</w:t>
            </w:r>
          </w:p>
          <w:p w14:paraId="74404F59" w14:textId="578E485E" w:rsidR="00B671EF" w:rsidRPr="00B53503" w:rsidRDefault="00B671EF" w:rsidP="00193FAE">
            <w:pPr>
              <w:pStyle w:val="ListParagraph"/>
              <w:spacing w:after="0" w:line="240" w:lineRule="auto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</w:p>
        </w:tc>
      </w:tr>
      <w:tr w:rsidR="00B53503" w:rsidRPr="00B53503" w14:paraId="38552C8A" w14:textId="77777777" w:rsidTr="00222AD3">
        <w:trPr>
          <w:trHeight w:val="197"/>
        </w:trPr>
        <w:tc>
          <w:tcPr>
            <w:tcW w:w="454" w:type="dxa"/>
            <w:vMerge w:val="restart"/>
            <w:vAlign w:val="center"/>
          </w:tcPr>
          <w:p w14:paraId="0D5BE920" w14:textId="729A8CEF" w:rsidR="00FD470D" w:rsidRPr="00B53503" w:rsidRDefault="00FD470D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1A0B2347" w14:textId="6E940B83" w:rsidR="00FD470D" w:rsidRPr="00B53503" w:rsidRDefault="00FD470D" w:rsidP="002E57FD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Indicatori de realizare imediată / rezultat care vor fi atinși în cadrul proiectului</w:t>
            </w:r>
            <w:r w:rsidR="00961A9C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de investiție</w:t>
            </w:r>
          </w:p>
        </w:tc>
      </w:tr>
      <w:tr w:rsidR="00B53503" w:rsidRPr="00B53503" w14:paraId="605E6AD2" w14:textId="77777777" w:rsidTr="00222AD3">
        <w:trPr>
          <w:trHeight w:val="197"/>
        </w:trPr>
        <w:tc>
          <w:tcPr>
            <w:tcW w:w="454" w:type="dxa"/>
            <w:vMerge/>
            <w:vAlign w:val="center"/>
          </w:tcPr>
          <w:p w14:paraId="369A8A7E" w14:textId="77777777" w:rsidR="00253411" w:rsidRPr="00B53503" w:rsidRDefault="00253411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763FF622" w14:textId="77777777" w:rsidR="00356B51" w:rsidRPr="00B53503" w:rsidRDefault="006242CD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 xml:space="preserve">Se vor avea </w:t>
            </w:r>
            <w:r w:rsidR="00193FAE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>î</w:t>
            </w:r>
            <w:r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>n vedere tipurile de Indicatori de realizare din propunerea de Regulament privind fondurile europene destinate politicii de coeziune 2021-2027</w:t>
            </w:r>
            <w:r w:rsidR="003E1F44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 xml:space="preserve">, în conformitate cu Anexa 10_Anexa Regulament </w:t>
            </w:r>
            <w:proofErr w:type="spellStart"/>
            <w:r w:rsidR="003E1F44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>FEDR_Indicatori</w:t>
            </w:r>
            <w:proofErr w:type="spellEnd"/>
            <w:r w:rsidR="003E1F44" w:rsidRPr="00B53503"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  <w:t xml:space="preserve"> OP1</w:t>
            </w:r>
          </w:p>
          <w:p w14:paraId="37B9BE56" w14:textId="6A164478" w:rsidR="00467BF9" w:rsidRPr="00B53503" w:rsidRDefault="00467BF9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</w:p>
          <w:p w14:paraId="734DA647" w14:textId="4FE5B297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  <w:t>Indicatori de realizare:</w:t>
            </w:r>
          </w:p>
          <w:p w14:paraId="4CB7F357" w14:textId="04C6EB98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RCO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06 Cercetători care lucrează în centre de cercetare care beneficiază de sprijin</w:t>
            </w:r>
          </w:p>
          <w:p w14:paraId="44B9A3AE" w14:textId="5E48E575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RCO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07 Instituții de cercetare care participă la proiecte de cercetare comune</w:t>
            </w:r>
          </w:p>
          <w:p w14:paraId="0628E478" w14:textId="2D979F08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RCO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08 Valoarea nominală a echipamentelor pentru cercetare și inovare</w:t>
            </w:r>
          </w:p>
          <w:p w14:paraId="18E285B0" w14:textId="2CBCD478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RCO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10 Întreprinderi care cooperează cu instituții de cercetare</w:t>
            </w:r>
          </w:p>
          <w:p w14:paraId="352FCD9D" w14:textId="77777777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highlight w:val="yellow"/>
                <w:lang w:val="ro-RO" w:eastAsia="en-US"/>
              </w:rPr>
            </w:pPr>
          </w:p>
          <w:p w14:paraId="282B28F2" w14:textId="7F7721CD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  <w:t>Indicatori de rezu</w:t>
            </w:r>
            <w:r w:rsidR="00094019" w:rsidRPr="00B53503"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  <w:t>l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  <w:t>tat:</w:t>
            </w:r>
          </w:p>
          <w:p w14:paraId="54642A80" w14:textId="4B71E96A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03 IMM-uri care introduc inovații în materie de produse sau procese</w:t>
            </w:r>
          </w:p>
          <w:p w14:paraId="1E24F982" w14:textId="6C145E92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04 IMM-uri care introduc inovații în materie de comercializare sau organizare</w:t>
            </w:r>
          </w:p>
          <w:p w14:paraId="1453CB86" w14:textId="647D09C9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05 IMM-uri care introduc inovații la nivel intern</w:t>
            </w:r>
          </w:p>
          <w:p w14:paraId="100B0B03" w14:textId="2BED62E0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06 Cereri de brevete depuse la Oficiul European de Brevete</w:t>
            </w:r>
          </w:p>
          <w:p w14:paraId="7ED5F1CB" w14:textId="4CF6F2B5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07 Cereri de înregistrare a mărcilor și desenelor</w:t>
            </w:r>
          </w:p>
          <w:p w14:paraId="051453B5" w14:textId="3D51CA5B" w:rsidR="00FE42C3" w:rsidRPr="00B53503" w:rsidRDefault="00FE42C3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08 Publicații</w:t>
            </w:r>
            <w:r w:rsidR="00853F36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 xml:space="preserve"> </w:t>
            </w:r>
            <w:r w:rsidR="003F0233"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rezultate din proiectele sprijinite</w:t>
            </w:r>
          </w:p>
          <w:p w14:paraId="20F9CE24" w14:textId="25EAF81A" w:rsidR="00B5624C" w:rsidRPr="00B53503" w:rsidRDefault="00B5624C" w:rsidP="00FE42C3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lang w:val="ro-RO" w:eastAsia="en-US"/>
              </w:rPr>
              <w:t>RCR 102 Locuri de muncă de cercetare în entități sprijinite.</w:t>
            </w:r>
          </w:p>
          <w:p w14:paraId="5A7E1AF7" w14:textId="77777777" w:rsidR="00FE42C3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highlight w:val="yellow"/>
                <w:lang w:val="ro-RO" w:eastAsia="en-US"/>
              </w:rPr>
            </w:pPr>
          </w:p>
          <w:p w14:paraId="235C51EA" w14:textId="127EAB5B" w:rsidR="00467BF9" w:rsidRPr="00B53503" w:rsidRDefault="00FE42C3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</w:pPr>
            <w:r w:rsidRPr="00B53503">
              <w:rPr>
                <w:rFonts w:eastAsia="Calibri" w:cs="Calibri"/>
                <w:b/>
                <w:bCs/>
                <w:iCs/>
                <w:color w:val="000000" w:themeColor="text1"/>
                <w:u w:val="single"/>
                <w:lang w:val="ro-RO" w:eastAsia="en-US"/>
              </w:rPr>
              <w:t xml:space="preserve">Fișele indicatorilor se regăsesc în Anexa 10 </w:t>
            </w:r>
          </w:p>
          <w:p w14:paraId="62FB5E52" w14:textId="767DF658" w:rsidR="00467BF9" w:rsidRPr="00B53503" w:rsidRDefault="00467BF9" w:rsidP="003E1F44">
            <w:pPr>
              <w:pStyle w:val="ListParagraph"/>
              <w:spacing w:after="0" w:line="240" w:lineRule="auto"/>
              <w:ind w:left="0"/>
              <w:jc w:val="both"/>
              <w:rPr>
                <w:rFonts w:eastAsia="Calibri" w:cs="Calibri"/>
                <w:bCs/>
                <w:i/>
                <w:iCs/>
                <w:color w:val="000000" w:themeColor="text1"/>
                <w:lang w:val="ro-RO" w:eastAsia="en-US"/>
              </w:rPr>
            </w:pPr>
          </w:p>
        </w:tc>
      </w:tr>
      <w:tr w:rsidR="00B53503" w:rsidRPr="00B53503" w14:paraId="524C3D92" w14:textId="77777777" w:rsidTr="00222AD3">
        <w:trPr>
          <w:trHeight w:val="500"/>
        </w:trPr>
        <w:tc>
          <w:tcPr>
            <w:tcW w:w="454" w:type="dxa"/>
            <w:vMerge w:val="restart"/>
            <w:vAlign w:val="center"/>
          </w:tcPr>
          <w:p w14:paraId="2134DDDF" w14:textId="2E1D914E" w:rsidR="00253411" w:rsidRPr="00B53503" w:rsidRDefault="00253411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  <w:vAlign w:val="center"/>
          </w:tcPr>
          <w:p w14:paraId="043076DA" w14:textId="208C0DB2" w:rsidR="00253411" w:rsidRPr="00B53503" w:rsidRDefault="00253411" w:rsidP="00DC2C36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Justificare</w:t>
            </w:r>
            <w:r w:rsidR="00DC2C36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a proiectului de investiție</w:t>
            </w:r>
          </w:p>
        </w:tc>
      </w:tr>
      <w:tr w:rsidR="00B53503" w:rsidRPr="00B53503" w14:paraId="2A96B1B2" w14:textId="77777777" w:rsidTr="00222AD3">
        <w:trPr>
          <w:trHeight w:val="197"/>
        </w:trPr>
        <w:tc>
          <w:tcPr>
            <w:tcW w:w="454" w:type="dxa"/>
            <w:vMerge/>
            <w:vAlign w:val="center"/>
          </w:tcPr>
          <w:p w14:paraId="57FBAB3C" w14:textId="77777777" w:rsidR="0048656B" w:rsidRPr="00B53503" w:rsidRDefault="0048656B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4FEF7474" w14:textId="60E2181A" w:rsidR="007F26D7" w:rsidRPr="00B53503" w:rsidRDefault="0020504D" w:rsidP="0020504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="Calibri"/>
                <w:b/>
                <w:color w:val="000000" w:themeColor="text1"/>
                <w:lang w:val="ro-RO"/>
              </w:rPr>
            </w:pPr>
            <w:r w:rsidRPr="00B53503">
              <w:rPr>
                <w:rFonts w:cs="Calibri"/>
                <w:b/>
                <w:color w:val="000000" w:themeColor="text1"/>
                <w:lang w:val="ro-RO"/>
              </w:rPr>
              <w:t xml:space="preserve">Strategia/Strategiile/Alte studii în care se încadrează proiectul </w:t>
            </w:r>
          </w:p>
          <w:p w14:paraId="6CE50FA9" w14:textId="330EB168" w:rsidR="001C6044" w:rsidRPr="00B53503" w:rsidRDefault="001C6044" w:rsidP="00F855F5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B53503" w:rsidRPr="00B53503" w14:paraId="1D166CDA" w14:textId="77777777" w:rsidTr="00222AD3">
        <w:trPr>
          <w:trHeight w:val="197"/>
        </w:trPr>
        <w:tc>
          <w:tcPr>
            <w:tcW w:w="454" w:type="dxa"/>
            <w:vMerge/>
            <w:vAlign w:val="center"/>
          </w:tcPr>
          <w:p w14:paraId="19743EBC" w14:textId="77777777" w:rsidR="001C6044" w:rsidRPr="00B53503" w:rsidRDefault="001C6044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6A43C95C" w14:textId="4C7FF53D" w:rsidR="007F26D7" w:rsidRPr="00B53503" w:rsidRDefault="007C0262" w:rsidP="0055296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Descrierea investiției</w:t>
            </w:r>
            <w:r w:rsidR="00D75219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:</w:t>
            </w:r>
          </w:p>
          <w:p w14:paraId="2C95D39A" w14:textId="1D5B9F2B" w:rsidR="00552962" w:rsidRPr="00B53503" w:rsidRDefault="00552962" w:rsidP="0055296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Se va detalia investiția avută în vedere</w:t>
            </w:r>
            <w:r w:rsidR="000643B1"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0643B1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în cadrul infrastructurii pentru care se solicită finanțarea elaborării documentațiilor tehnico-economice</w:t>
            </w: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inclusiv:</w:t>
            </w:r>
          </w:p>
          <w:p w14:paraId="7D9BD155" w14:textId="4EAA5647" w:rsidR="00542249" w:rsidRPr="00B53503" w:rsidRDefault="00542249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Detalii despre amplasament – unde va fi localizată infrastructura, dacă terenul este sau nu achiziționat, cine va fi proprietarul terenului etc.</w:t>
            </w:r>
          </w:p>
          <w:p w14:paraId="472B0621" w14:textId="3FFFDCE5" w:rsidR="00552962" w:rsidRPr="00B53503" w:rsidRDefault="00542249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Datele tehnice ale construcției care face obiectul documentațiilor tehnico-economice: suprafață teren, suprafață clădire, regimul de înălțime, compartimentare</w:t>
            </w:r>
            <w:r w:rsidR="00EA447E" w:rsidRPr="00B53503">
              <w:rPr>
                <w:rFonts w:cs="Calibri"/>
                <w:color w:val="000000" w:themeColor="text1"/>
                <w:lang w:val="ro-RO"/>
              </w:rPr>
              <w:t>, amenajări exterioare</w:t>
            </w:r>
            <w:r w:rsidRPr="00B53503">
              <w:rPr>
                <w:rFonts w:cs="Calibri"/>
                <w:color w:val="000000" w:themeColor="text1"/>
                <w:lang w:val="ro-RO"/>
              </w:rPr>
              <w:t xml:space="preserve"> etc.</w:t>
            </w:r>
          </w:p>
          <w:p w14:paraId="76864331" w14:textId="042E780D" w:rsidR="00552962" w:rsidRPr="00B53503" w:rsidRDefault="00542249" w:rsidP="00EA447E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proofErr w:type="spellStart"/>
            <w:r w:rsidRPr="00B53503">
              <w:rPr>
                <w:rFonts w:cs="Calibri"/>
                <w:color w:val="000000" w:themeColor="text1"/>
              </w:rPr>
              <w:lastRenderedPageBreak/>
              <w:t>Detalii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despre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echipamente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: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valoarea</w:t>
            </w:r>
            <w:proofErr w:type="spellEnd"/>
            <w:r w:rsidR="00EA447E" w:rsidRPr="00B53503">
              <w:rPr>
                <w:rFonts w:cs="Calibri"/>
                <w:color w:val="000000" w:themeColor="text1"/>
              </w:rPr>
              <w:t xml:space="preserve"> estimativă a</w:t>
            </w:r>
            <w:r w:rsidRPr="00B53503">
              <w:rPr>
                <w:rFonts w:cs="Calibri"/>
                <w:color w:val="000000" w:themeColor="text1"/>
              </w:rPr>
              <w:t xml:space="preserve"> echipamentelor, amplasarea acestora, flux de producție</w:t>
            </w:r>
            <w:r w:rsidR="00EA447E" w:rsidRPr="00B53503">
              <w:rPr>
                <w:rFonts w:cs="Calibri"/>
                <w:color w:val="000000" w:themeColor="text1"/>
              </w:rPr>
              <w:t xml:space="preserve">, necesitatea achiziționării lor raportat </w:t>
            </w:r>
            <w:r w:rsidR="00EA447E" w:rsidRPr="00B53503">
              <w:rPr>
                <w:rFonts w:cs="Calibri"/>
                <w:color w:val="000000" w:themeColor="text1"/>
                <w:lang w:val="ro-RO"/>
              </w:rPr>
              <w:t>raportat la rezultatele concrete ale investiției (produse, servicii, tehnologii),</w:t>
            </w:r>
            <w:r w:rsidRPr="00B53503">
              <w:rPr>
                <w:rFonts w:cs="Calibri"/>
                <w:color w:val="000000" w:themeColor="text1"/>
              </w:rPr>
              <w:t xml:space="preserve"> etc.</w:t>
            </w:r>
          </w:p>
          <w:p w14:paraId="261E348E" w14:textId="62EDEC9E" w:rsidR="00542249" w:rsidRPr="00B53503" w:rsidRDefault="00542249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Resurse umane necesare și modul cum acestea vor fi atrase (din interior, din exterior, din cadrul partenerilor etc.)</w:t>
            </w:r>
          </w:p>
          <w:p w14:paraId="5C9B5E0F" w14:textId="618E606F" w:rsidR="00542249" w:rsidRPr="00B53503" w:rsidRDefault="005A68EE" w:rsidP="00EA447E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proofErr w:type="spellStart"/>
            <w:r w:rsidRPr="00B53503">
              <w:rPr>
                <w:rFonts w:cs="Calibri"/>
                <w:color w:val="000000" w:themeColor="text1"/>
              </w:rPr>
              <w:t>Descrierea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cât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mai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detaliată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a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produselor</w:t>
            </w:r>
            <w:proofErr w:type="spellEnd"/>
            <w:r w:rsidR="00542249" w:rsidRPr="00B53503">
              <w:rPr>
                <w:rFonts w:cs="Calibri"/>
                <w:color w:val="000000" w:themeColor="text1"/>
              </w:rPr>
              <w:t>/</w:t>
            </w:r>
            <w:proofErr w:type="spellStart"/>
            <w:r w:rsidR="00542249" w:rsidRPr="00B53503">
              <w:rPr>
                <w:rFonts w:cs="Calibri"/>
                <w:color w:val="000000" w:themeColor="text1"/>
              </w:rPr>
              <w:t>tehnologiil</w:t>
            </w:r>
            <w:r w:rsidRPr="00B53503">
              <w:rPr>
                <w:rFonts w:cs="Calibri"/>
                <w:color w:val="000000" w:themeColor="text1"/>
              </w:rPr>
              <w:t>or</w:t>
            </w:r>
            <w:proofErr w:type="spellEnd"/>
            <w:r w:rsidR="00542249" w:rsidRPr="00B53503">
              <w:rPr>
                <w:rFonts w:cs="Calibri"/>
                <w:color w:val="000000" w:themeColor="text1"/>
              </w:rPr>
              <w:t>/</w:t>
            </w:r>
            <w:proofErr w:type="spellStart"/>
            <w:r w:rsidR="00542249" w:rsidRPr="00B53503">
              <w:rPr>
                <w:rFonts w:cs="Calibri"/>
                <w:color w:val="000000" w:themeColor="text1"/>
              </w:rPr>
              <w:t>serviciil</w:t>
            </w:r>
            <w:r w:rsidRPr="00B53503">
              <w:rPr>
                <w:rFonts w:cs="Calibri"/>
                <w:color w:val="000000" w:themeColor="text1"/>
              </w:rPr>
              <w:t>or</w:t>
            </w:r>
            <w:proofErr w:type="spellEnd"/>
            <w:r w:rsidR="00542249"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="00542249" w:rsidRPr="00B53503">
              <w:rPr>
                <w:rFonts w:cs="Calibri"/>
                <w:color w:val="000000" w:themeColor="text1"/>
              </w:rPr>
              <w:t>dezvoltate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și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nevoile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identificate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în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piață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cărora</w:t>
            </w:r>
            <w:proofErr w:type="spellEnd"/>
            <w:r w:rsidRPr="00B53503">
              <w:rPr>
                <w:rFonts w:cs="Calibri"/>
                <w:color w:val="000000" w:themeColor="text1"/>
              </w:rPr>
              <w:t xml:space="preserve"> li se </w:t>
            </w:r>
            <w:proofErr w:type="spellStart"/>
            <w:r w:rsidRPr="00B53503">
              <w:rPr>
                <w:rFonts w:cs="Calibri"/>
                <w:color w:val="000000" w:themeColor="text1"/>
              </w:rPr>
              <w:t>adresează</w:t>
            </w:r>
            <w:proofErr w:type="spellEnd"/>
            <w:r w:rsidR="00EA447E" w:rsidRPr="00B53503">
              <w:rPr>
                <w:rFonts w:cs="Calibri"/>
                <w:color w:val="000000" w:themeColor="text1"/>
              </w:rPr>
              <w:t xml:space="preserve">, </w:t>
            </w:r>
            <w:r w:rsidR="00EA447E" w:rsidRPr="00B53503">
              <w:rPr>
                <w:rFonts w:cs="Calibri"/>
                <w:color w:val="000000" w:themeColor="text1"/>
                <w:lang w:val="ro-RO"/>
              </w:rPr>
              <w:t>caracterul de noutate raportat la piața regională/națională/internațională, nivelul de maturitate al tehnologiei (TRL) existent în prezent, dacă sunt rezultatul unor activități CDI ce urmează să fie desfășurate în cadrul infrastructurii sau acestea au la bază produse/tehnologii/servicii aflate la un anumit nivel de maturitate tehnologică</w:t>
            </w:r>
          </w:p>
          <w:p w14:paraId="3754F5D8" w14:textId="62D88183" w:rsidR="00542249" w:rsidRPr="00B53503" w:rsidRDefault="00542249" w:rsidP="0054224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Numărul de IMM-uri care vor integra produsele/tehnologiile/serviciile dezvoltate în activitatea proprie. Numărul estimat va fi argumentat și, dacă există, justificat prin documente (precontracte, scrisori de interes, alte corespondențe)</w:t>
            </w:r>
          </w:p>
          <w:p w14:paraId="70C1E1F1" w14:textId="1B2BFA6A" w:rsidR="00542249" w:rsidRPr="00B53503" w:rsidRDefault="00542249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Tipurile de activități desfășurate</w:t>
            </w:r>
            <w:r w:rsidR="005A68EE" w:rsidRPr="00B53503">
              <w:rPr>
                <w:rFonts w:cs="Calibri"/>
                <w:color w:val="000000" w:themeColor="text1"/>
                <w:lang w:val="ro-RO"/>
              </w:rPr>
              <w:t xml:space="preserve">: </w:t>
            </w:r>
            <w:r w:rsidRPr="00B53503">
              <w:rPr>
                <w:rFonts w:cs="Calibri"/>
                <w:color w:val="000000" w:themeColor="text1"/>
                <w:lang w:val="ro-RO"/>
              </w:rPr>
              <w:t>activități de cercetare fundamentală, cercetare industrială, cercetare experimentală</w:t>
            </w:r>
            <w:r w:rsidR="00542941" w:rsidRPr="00B53503">
              <w:rPr>
                <w:rFonts w:cs="Calibri"/>
                <w:color w:val="000000" w:themeColor="text1"/>
                <w:lang w:val="ro-RO"/>
              </w:rPr>
              <w:t>, activități de transfer tehnologic</w:t>
            </w:r>
            <w:r w:rsidR="005A68EE" w:rsidRPr="00B53503">
              <w:rPr>
                <w:rFonts w:cs="Calibri"/>
                <w:color w:val="000000" w:themeColor="text1"/>
                <w:lang w:val="ro-RO"/>
              </w:rPr>
              <w:t xml:space="preserve"> (se vor menționa care sunt rezultatele cercetării care se doresc a fi dezvoltate/implementate)</w:t>
            </w:r>
          </w:p>
          <w:p w14:paraId="7C47B086" w14:textId="24706069" w:rsidR="00542249" w:rsidRPr="00B53503" w:rsidRDefault="00542249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Dacă este cazul, drepturile de proprietate intelectuală avute în vedere</w:t>
            </w:r>
            <w:r w:rsidR="005A68EE" w:rsidRPr="00B53503">
              <w:rPr>
                <w:rFonts w:cs="Calibri"/>
                <w:color w:val="000000" w:themeColor="text1"/>
                <w:lang w:val="ro-RO"/>
              </w:rPr>
              <w:t xml:space="preserve"> pentru protejarea produselor/tehnologiilor/serviciilor dezvoltate</w:t>
            </w:r>
          </w:p>
          <w:p w14:paraId="57B9EDD2" w14:textId="331AFA75" w:rsidR="00E02F31" w:rsidRPr="00B53503" w:rsidRDefault="00E02F31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În cazul în care proiectul se va implementa în parteneriat, se vor descrie rolurile fiecărui partener și contribuția la rezultatele proiectului.</w:t>
            </w:r>
            <w:r w:rsidR="005A68EE" w:rsidRPr="00B53503">
              <w:rPr>
                <w:rFonts w:cs="Calibri"/>
                <w:color w:val="000000" w:themeColor="text1"/>
                <w:lang w:val="ro-RO"/>
              </w:rPr>
              <w:t xml:space="preserve"> De asemenea, se vor descrie pe scurt și riscurile asociate proiectului </w:t>
            </w:r>
            <w:r w:rsidR="00EA447E" w:rsidRPr="00B53503">
              <w:rPr>
                <w:rFonts w:cs="Calibri"/>
                <w:color w:val="000000" w:themeColor="text1"/>
                <w:lang w:val="ro-RO"/>
              </w:rPr>
              <w:t xml:space="preserve">inclusiv a riscului de neacceptare a tehnologiei/produsului/serviciului de către piață </w:t>
            </w:r>
            <w:r w:rsidR="005A68EE" w:rsidRPr="00B53503">
              <w:rPr>
                <w:rFonts w:cs="Calibri"/>
                <w:color w:val="000000" w:themeColor="text1"/>
                <w:lang w:val="ro-RO"/>
              </w:rPr>
              <w:t>și măsurile de atenuare ce se vor întreprinde.</w:t>
            </w:r>
          </w:p>
          <w:p w14:paraId="6964F9E4" w14:textId="2B960A61" w:rsidR="005A68EE" w:rsidRPr="00B53503" w:rsidRDefault="005A68EE" w:rsidP="005529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Sustenabilitatea investiției</w:t>
            </w:r>
            <w:r w:rsidR="00EA447E" w:rsidRPr="00B53503">
              <w:rPr>
                <w:rFonts w:cs="Calibri"/>
                <w:color w:val="000000" w:themeColor="text1"/>
                <w:lang w:val="ro-RO"/>
              </w:rPr>
              <w:t xml:space="preserve"> în perioada de implementare și de monitorizare (3/5 ani de la ultima plată din cadrul contractului de finanțare)</w:t>
            </w:r>
          </w:p>
          <w:p w14:paraId="34E0EABE" w14:textId="77777777" w:rsidR="007C0262" w:rsidRPr="00B53503" w:rsidRDefault="00EA447E" w:rsidP="007C0262">
            <w:pPr>
              <w:pStyle w:val="ListParagraph"/>
              <w:numPr>
                <w:ilvl w:val="0"/>
                <w:numId w:val="43"/>
              </w:numPr>
              <w:jc w:val="both"/>
              <w:rPr>
                <w:rFonts w:cs="Calibri"/>
                <w:i/>
                <w:color w:val="000000" w:themeColor="text1"/>
                <w:lang w:val="ro-RO"/>
              </w:rPr>
            </w:pPr>
            <w:r w:rsidRPr="00B53503">
              <w:rPr>
                <w:rFonts w:cs="Calibri"/>
                <w:color w:val="000000" w:themeColor="text1"/>
                <w:lang w:val="ro-RO"/>
              </w:rPr>
              <w:t>Experiența în domeniu și capacitatea de implementare a proiectului: dacă liderul</w:t>
            </w:r>
            <w:r w:rsidR="007C0262" w:rsidRPr="00B53503">
              <w:rPr>
                <w:rFonts w:cs="Calibri"/>
                <w:color w:val="000000" w:themeColor="text1"/>
                <w:lang w:val="ro-RO"/>
              </w:rPr>
              <w:t xml:space="preserve"> sau </w:t>
            </w:r>
            <w:r w:rsidRPr="00B53503">
              <w:rPr>
                <w:rFonts w:cs="Calibri"/>
                <w:color w:val="000000" w:themeColor="text1"/>
                <w:lang w:val="ro-RO"/>
              </w:rPr>
              <w:t>membrul</w:t>
            </w:r>
            <w:r w:rsidR="007C0262" w:rsidRPr="00B53503">
              <w:rPr>
                <w:rFonts w:cs="Calibri"/>
                <w:color w:val="000000" w:themeColor="text1"/>
                <w:lang w:val="ro-RO"/>
              </w:rPr>
              <w:t xml:space="preserve"> parteneriatului</w:t>
            </w:r>
            <w:r w:rsidRPr="00B53503">
              <w:rPr>
                <w:rFonts w:cs="Calibri"/>
                <w:color w:val="000000" w:themeColor="text1"/>
                <w:lang w:val="ro-RO"/>
              </w:rPr>
              <w:t xml:space="preserve"> sunt titulari ai unor brevete</w:t>
            </w:r>
            <w:r w:rsidR="007C0262" w:rsidRPr="00B53503">
              <w:rPr>
                <w:rFonts w:cs="Calibri"/>
                <w:color w:val="000000" w:themeColor="text1"/>
                <w:lang w:val="ro-RO"/>
              </w:rPr>
              <w:t xml:space="preserve"> sau </w:t>
            </w:r>
            <w:r w:rsidRPr="00B53503">
              <w:rPr>
                <w:rFonts w:cs="Calibri"/>
                <w:color w:val="000000" w:themeColor="text1"/>
                <w:lang w:val="ro-RO"/>
              </w:rPr>
              <w:t xml:space="preserve">modele de utilitate industrială </w:t>
            </w:r>
            <w:r w:rsidR="007C0262" w:rsidRPr="00B53503">
              <w:rPr>
                <w:rFonts w:cs="Calibri"/>
                <w:color w:val="000000" w:themeColor="text1"/>
                <w:lang w:val="ro-RO"/>
              </w:rPr>
              <w:t xml:space="preserve">sau a depus o cerere la OSIM pentru înregistrarea acestora </w:t>
            </w:r>
          </w:p>
          <w:p w14:paraId="5E56AD2D" w14:textId="6341F4F2" w:rsidR="007F26D7" w:rsidRPr="00B53503" w:rsidRDefault="00F11E9C" w:rsidP="007C0262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B53503">
              <w:rPr>
                <w:rFonts w:asciiTheme="minorHAnsi" w:hAnsiTheme="minorHAnsi" w:cstheme="minorHAnsi"/>
                <w:i/>
                <w:color w:val="000000" w:themeColor="text1"/>
              </w:rPr>
              <w:t>Se va preciza și codul CAEN relevant specific activităților ce se doresc a fi finanțate prin proiectul pentru care se solicită finanțarea documentațiilor tehnico-economice</w:t>
            </w:r>
            <w:r w:rsidR="00E02F31" w:rsidRPr="00B53503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Pr="00B53503">
              <w:rPr>
                <w:rFonts w:asciiTheme="minorHAnsi" w:hAnsiTheme="minorHAnsi" w:cstheme="minorHAnsi"/>
                <w:i/>
                <w:color w:val="000000" w:themeColor="text1"/>
              </w:rPr>
              <w:t xml:space="preserve"> din lista cuprinsă în Anexa 1</w:t>
            </w:r>
            <w:r w:rsidR="00090D7A" w:rsidRPr="00B53503">
              <w:rPr>
                <w:rFonts w:asciiTheme="minorHAnsi" w:hAnsiTheme="minorHAnsi" w:cstheme="minorHAnsi"/>
                <w:i/>
                <w:color w:val="000000" w:themeColor="text1"/>
              </w:rPr>
              <w:t>3</w:t>
            </w:r>
            <w:r w:rsidRPr="00B53503">
              <w:rPr>
                <w:rFonts w:asciiTheme="minorHAnsi" w:hAnsiTheme="minorHAnsi" w:cstheme="minorHAnsi"/>
                <w:i/>
                <w:color w:val="000000" w:themeColor="text1"/>
              </w:rPr>
              <w:t>_Lista domenii de specializare inteligentă</w:t>
            </w:r>
            <w:r w:rsidR="00E02F31" w:rsidRPr="00B53503">
              <w:rPr>
                <w:rFonts w:asciiTheme="minorHAnsi" w:hAnsiTheme="minorHAnsi" w:cstheme="minorHAnsi"/>
                <w:i/>
                <w:color w:val="000000" w:themeColor="text1"/>
              </w:rPr>
              <w:t xml:space="preserve">. Activitățile detaliate sunt prezentate în Anexa 13b_Lista domenii de specializare </w:t>
            </w:r>
            <w:proofErr w:type="spellStart"/>
            <w:r w:rsidR="00E02F31" w:rsidRPr="00B53503">
              <w:rPr>
                <w:rFonts w:asciiTheme="minorHAnsi" w:hAnsiTheme="minorHAnsi" w:cstheme="minorHAnsi"/>
                <w:i/>
                <w:color w:val="000000" w:themeColor="text1"/>
              </w:rPr>
              <w:t>inteligentă_Detaliata</w:t>
            </w:r>
            <w:proofErr w:type="spellEnd"/>
          </w:p>
          <w:p w14:paraId="1B977955" w14:textId="0944FC43" w:rsidR="00552962" w:rsidRPr="00B53503" w:rsidRDefault="00552962" w:rsidP="00552962">
            <w:pPr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B53503" w:rsidRPr="00B53503" w14:paraId="7A68EA45" w14:textId="77777777" w:rsidTr="00222AD3">
        <w:trPr>
          <w:trHeight w:val="6026"/>
        </w:trPr>
        <w:tc>
          <w:tcPr>
            <w:tcW w:w="454" w:type="dxa"/>
            <w:vAlign w:val="center"/>
          </w:tcPr>
          <w:p w14:paraId="380FB5DE" w14:textId="3F5C2724" w:rsidR="0048656B" w:rsidRPr="00B53503" w:rsidRDefault="0048656B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both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465C274A" w14:textId="0AD4F215" w:rsidR="0048656B" w:rsidRPr="00B53503" w:rsidRDefault="0048656B" w:rsidP="0048656B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Buget eligibil estimat total </w:t>
            </w:r>
            <w:r w:rsidR="00A22407"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al investiției </w:t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F13ABB9" w14:textId="64143231" w:rsidR="00DC2C36" w:rsidRPr="00B53503" w:rsidRDefault="00951D5B" w:rsidP="0048656B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 euro, din care ....... euro f</w:t>
            </w:r>
            <w:r w:rsidR="0042748B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r</w:t>
            </w:r>
            <w:r w:rsidR="0042748B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TVA</w:t>
            </w:r>
          </w:p>
          <w:p w14:paraId="603442A9" w14:textId="4FEE3253" w:rsidR="00951D5B" w:rsidRPr="00B53503" w:rsidRDefault="00951D5B" w:rsidP="0048656B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  <w:p w14:paraId="284B90FC" w14:textId="77777777" w:rsidR="00DC50D6" w:rsidRPr="00B53503" w:rsidRDefault="007209EF" w:rsidP="0048656B">
            <w:pPr>
              <w:jc w:val="both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Nota: 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Valoarea estimat</w:t>
            </w:r>
            <w:r w:rsidR="00193FAE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ă totală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a proiectului, fără TVA, </w:t>
            </w:r>
            <w:r w:rsidR="00193FAE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echivalent în lei, 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trebuie s</w:t>
            </w:r>
            <w:r w:rsidR="002B1CC7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fie cuprins</w:t>
            </w:r>
            <w:r w:rsidR="002B1CC7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între</w:t>
            </w:r>
            <w:r w:rsidR="00DC50D6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: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30300B7E" w14:textId="0CEED052" w:rsidR="00DC50D6" w:rsidRPr="00B53503" w:rsidRDefault="00DC50D6" w:rsidP="0048656B">
            <w:pPr>
              <w:jc w:val="both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- </w:t>
            </w:r>
            <w:r w:rsidR="002B1CC7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5</w:t>
            </w:r>
            <w:r w:rsidR="007209EF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.000.000 euro și </w:t>
            </w:r>
            <w:r w:rsidR="002B1CC7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2</w:t>
            </w:r>
            <w:r w:rsidR="007209EF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5.000.000 euro</w:t>
            </w:r>
            <w:r w:rsidR="0025739C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pentru proiectele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depuse de parteneriate între universități, institute de cercetare, ONG, alte entități publice sau private de cercetare-dezvoltare-inovare, microîntreprinderile și/sau întreprinderile mici, mijlocii și mari sau individual de oricare dintre entități;</w:t>
            </w:r>
          </w:p>
          <w:p w14:paraId="000D6755" w14:textId="602CDB52" w:rsidR="00951D5B" w:rsidRPr="00B53503" w:rsidRDefault="00DC50D6" w:rsidP="0048656B">
            <w:pPr>
              <w:jc w:val="both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- 10.000.000 euro și 45.000.000 euro pentru proiectele depuse de unitățile administrației publice locale/județene, în parteneriat cu universități, institute de cercetare, ONG, alte entități publice sau private de cercetare-dezvoltare-inovare, microîntreprinderi/întreprinderi mici, mijlocii și mari. </w:t>
            </w:r>
            <w:r w:rsidR="0025739C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3171A482" w14:textId="77777777" w:rsidR="00961A9C" w:rsidRPr="00B53503" w:rsidRDefault="00961A9C" w:rsidP="002B1CC7">
            <w:pPr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Cursul utilizat pentru transformarea </w:t>
            </w:r>
            <w:r w:rsidR="002B1C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î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n euro este cursul </w:t>
            </w:r>
            <w:r w:rsidR="000B4F82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I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nforeuro </w:t>
            </w:r>
            <w:r w:rsidR="000B4F82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de 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la data depunerii fi</w:t>
            </w:r>
            <w:r w:rsidR="002B1CC7"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ș</w:t>
            </w:r>
            <w:r w:rsidRPr="00B53503"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ei de proiect de investiție.</w:t>
            </w:r>
          </w:p>
          <w:p w14:paraId="52D48FB9" w14:textId="77777777" w:rsidR="003E1F44" w:rsidRPr="00B53503" w:rsidRDefault="003E1F44" w:rsidP="002B1CC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  <w:p w14:paraId="279C3A72" w14:textId="7EFA92FE" w:rsidR="003E1F44" w:rsidRPr="00B53503" w:rsidRDefault="007C0262" w:rsidP="002B1CC7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Detalierea activităților și a bugetului </w:t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double"/>
              </w:rPr>
              <w:t>întregii investiții</w:t>
            </w:r>
          </w:p>
          <w:p w14:paraId="186CB604" w14:textId="1D8F684F" w:rsidR="00241A0B" w:rsidRPr="00B53503" w:rsidRDefault="00241A0B" w:rsidP="002B1CC7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9"/>
              <w:gridCol w:w="5827"/>
            </w:tblGrid>
            <w:tr w:rsidR="00B53503" w:rsidRPr="00B53503" w14:paraId="333F5C14" w14:textId="77777777" w:rsidTr="00241A0B">
              <w:tc>
                <w:tcPr>
                  <w:tcW w:w="3999" w:type="dxa"/>
                </w:tcPr>
                <w:p w14:paraId="6A3DF775" w14:textId="68B4112C" w:rsidR="00241A0B" w:rsidRPr="00B53503" w:rsidRDefault="00241A0B" w:rsidP="00241A0B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Activitate propusă</w:t>
                  </w:r>
                </w:p>
                <w:p w14:paraId="71F383D8" w14:textId="5F03BA05" w:rsidR="00241A0B" w:rsidRPr="00B53503" w:rsidRDefault="00241A0B" w:rsidP="00241A0B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(</w:t>
                  </w:r>
                  <w:r w:rsidRPr="00B53503">
                    <w:rPr>
                      <w:rFonts w:ascii="Calibri" w:hAnsi="Calibri" w:cs="Calibri"/>
                      <w:b/>
                      <w:bCs/>
                      <w:i/>
                      <w:color w:val="000000" w:themeColor="text1"/>
                      <w:sz w:val="22"/>
                      <w:szCs w:val="22"/>
                    </w:rPr>
                    <w:t>se va detalia fiecare activitate</w:t>
                  </w: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827" w:type="dxa"/>
                </w:tcPr>
                <w:p w14:paraId="2615F406" w14:textId="4A5E146E" w:rsidR="00241A0B" w:rsidRPr="00B53503" w:rsidRDefault="00241A0B" w:rsidP="00241A0B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Buget</w:t>
                  </w:r>
                  <w:r w:rsidR="00DA2E23"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estimat</w:t>
                  </w: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 (</w:t>
                  </w:r>
                  <w:r w:rsidRPr="00B53503">
                    <w:rPr>
                      <w:rFonts w:ascii="Calibri" w:hAnsi="Calibri" w:cs="Calibri"/>
                      <w:b/>
                      <w:bCs/>
                      <w:i/>
                      <w:color w:val="000000" w:themeColor="text1"/>
                      <w:sz w:val="22"/>
                      <w:szCs w:val="22"/>
                    </w:rPr>
                    <w:t>se va completa cu valoarea estimată a costurilor aferente activității</w:t>
                  </w: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)</w:t>
                  </w:r>
                  <w:r w:rsidR="00D75219"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(fără TVA și cu TVA)</w:t>
                  </w:r>
                </w:p>
              </w:tc>
            </w:tr>
            <w:tr w:rsidR="00B53503" w:rsidRPr="00B53503" w14:paraId="2B13E235" w14:textId="77777777" w:rsidTr="00241A0B">
              <w:tc>
                <w:tcPr>
                  <w:tcW w:w="3999" w:type="dxa"/>
                </w:tcPr>
                <w:p w14:paraId="20BC3333" w14:textId="7265BACA" w:rsidR="00241A0B" w:rsidRPr="00B53503" w:rsidRDefault="00241A0B" w:rsidP="002B1CC7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Activitatea 1..... </w:t>
                  </w:r>
                  <w:r w:rsidRPr="00B53503">
                    <w:rPr>
                      <w:rFonts w:ascii="Calibri" w:hAnsi="Calibri" w:cs="Calibri"/>
                      <w:bCs/>
                      <w:i/>
                      <w:color w:val="000000" w:themeColor="text1"/>
                      <w:sz w:val="22"/>
                      <w:szCs w:val="22"/>
                    </w:rPr>
                    <w:t>Descriere</w:t>
                  </w:r>
                </w:p>
              </w:tc>
              <w:tc>
                <w:tcPr>
                  <w:tcW w:w="5827" w:type="dxa"/>
                </w:tcPr>
                <w:p w14:paraId="6F04ED63" w14:textId="65798E25" w:rsidR="00241A0B" w:rsidRPr="00B53503" w:rsidRDefault="00241A0B" w:rsidP="002B1CC7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Valoare bugetată</w:t>
                  </w:r>
                </w:p>
              </w:tc>
            </w:tr>
            <w:tr w:rsidR="00B53503" w:rsidRPr="00B53503" w14:paraId="1B13CE98" w14:textId="77777777" w:rsidTr="00241A0B">
              <w:tc>
                <w:tcPr>
                  <w:tcW w:w="3999" w:type="dxa"/>
                </w:tcPr>
                <w:p w14:paraId="18DCDE9F" w14:textId="37C9D38B" w:rsidR="00241A0B" w:rsidRPr="00B53503" w:rsidRDefault="00241A0B" w:rsidP="00241A0B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Activitatea 2..... </w:t>
                  </w:r>
                  <w:r w:rsidRPr="00B53503">
                    <w:rPr>
                      <w:rFonts w:ascii="Calibri" w:hAnsi="Calibri" w:cs="Calibri"/>
                      <w:bCs/>
                      <w:i/>
                      <w:color w:val="000000" w:themeColor="text1"/>
                      <w:sz w:val="22"/>
                      <w:szCs w:val="22"/>
                    </w:rPr>
                    <w:t>Descriere</w:t>
                  </w:r>
                </w:p>
              </w:tc>
              <w:tc>
                <w:tcPr>
                  <w:tcW w:w="5827" w:type="dxa"/>
                </w:tcPr>
                <w:p w14:paraId="6C552FB3" w14:textId="1C9CDFC9" w:rsidR="00241A0B" w:rsidRPr="00B53503" w:rsidRDefault="00241A0B" w:rsidP="00241A0B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Valoare bugetată</w:t>
                  </w:r>
                </w:p>
              </w:tc>
            </w:tr>
            <w:tr w:rsidR="00B53503" w:rsidRPr="00B53503" w14:paraId="6EF2008E" w14:textId="77777777" w:rsidTr="00241A0B">
              <w:tc>
                <w:tcPr>
                  <w:tcW w:w="3999" w:type="dxa"/>
                </w:tcPr>
                <w:p w14:paraId="102186A6" w14:textId="2F0ED0F2" w:rsidR="00241A0B" w:rsidRPr="00B53503" w:rsidRDefault="00241A0B" w:rsidP="00241A0B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Activitatea 3..... </w:t>
                  </w:r>
                  <w:r w:rsidRPr="00B53503">
                    <w:rPr>
                      <w:rFonts w:ascii="Calibri" w:hAnsi="Calibri" w:cs="Calibri"/>
                      <w:bCs/>
                      <w:i/>
                      <w:color w:val="000000" w:themeColor="text1"/>
                      <w:sz w:val="22"/>
                      <w:szCs w:val="22"/>
                    </w:rPr>
                    <w:t>Descriere</w:t>
                  </w:r>
                </w:p>
              </w:tc>
              <w:tc>
                <w:tcPr>
                  <w:tcW w:w="5827" w:type="dxa"/>
                </w:tcPr>
                <w:p w14:paraId="71373B7C" w14:textId="4D8C25E4" w:rsidR="00241A0B" w:rsidRPr="00B53503" w:rsidRDefault="00241A0B" w:rsidP="00241A0B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Valoare bugetată</w:t>
                  </w:r>
                </w:p>
              </w:tc>
            </w:tr>
          </w:tbl>
          <w:p w14:paraId="399776D9" w14:textId="43C99D89" w:rsidR="007C0262" w:rsidRPr="00B53503" w:rsidRDefault="007C0262" w:rsidP="002B1CC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  <w:p w14:paraId="28AD6FA1" w14:textId="55479BE7" w:rsidR="007C0262" w:rsidRPr="00B53503" w:rsidRDefault="007C0262" w:rsidP="002B1CC7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Bugetul pentru </w:t>
            </w:r>
            <w:r w:rsidR="00241A0B"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double"/>
              </w:rPr>
              <w:t>elaborarea documentațiilor tehnico-economice</w:t>
            </w:r>
          </w:p>
          <w:p w14:paraId="40842408" w14:textId="77777777" w:rsidR="007C0262" w:rsidRPr="00B53503" w:rsidRDefault="007C0262" w:rsidP="002B1CC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  <w:tbl>
            <w:tblPr>
              <w:tblW w:w="9826" w:type="dxa"/>
              <w:tblLook w:val="04A0" w:firstRow="1" w:lastRow="0" w:firstColumn="1" w:lastColumn="0" w:noHBand="0" w:noVBand="1"/>
            </w:tblPr>
            <w:tblGrid>
              <w:gridCol w:w="1185"/>
              <w:gridCol w:w="1185"/>
              <w:gridCol w:w="1242"/>
              <w:gridCol w:w="1243"/>
              <w:gridCol w:w="1242"/>
              <w:gridCol w:w="1243"/>
              <w:gridCol w:w="1242"/>
              <w:gridCol w:w="1244"/>
            </w:tblGrid>
            <w:tr w:rsidR="00B53503" w:rsidRPr="00B53503" w14:paraId="6B69BA6D" w14:textId="77777777" w:rsidTr="003E1F44">
              <w:trPr>
                <w:trHeight w:val="971"/>
              </w:trPr>
              <w:tc>
                <w:tcPr>
                  <w:tcW w:w="23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358A17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Valoarea estimată totală a proiectului </w:t>
                  </w: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br/>
                    <w:t xml:space="preserve">- fără TVA - </w:t>
                  </w:r>
                </w:p>
              </w:tc>
              <w:tc>
                <w:tcPr>
                  <w:tcW w:w="24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F7130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Valoarea estimată totală a proiectului </w:t>
                  </w: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br/>
                    <w:t>- Cu TVA -</w:t>
                  </w:r>
                </w:p>
              </w:tc>
              <w:tc>
                <w:tcPr>
                  <w:tcW w:w="24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A640AA" w14:textId="4464CD5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Valoare estimată a documentațiilor tehnico-economice</w:t>
                  </w:r>
                </w:p>
              </w:tc>
              <w:tc>
                <w:tcPr>
                  <w:tcW w:w="24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0B87E9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Bugetul estimat solicitat din POAT</w:t>
                  </w:r>
                </w:p>
              </w:tc>
            </w:tr>
            <w:tr w:rsidR="00B53503" w:rsidRPr="00B53503" w14:paraId="061A7F8F" w14:textId="77777777" w:rsidTr="003E1F44">
              <w:trPr>
                <w:trHeight w:val="330"/>
              </w:trPr>
              <w:tc>
                <w:tcPr>
                  <w:tcW w:w="11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21DE0F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RON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0C607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9FFEA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RON 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6B9A22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4FA4C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RON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2F753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6EA17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RON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DF6460" w14:textId="77777777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EUR</w:t>
                  </w:r>
                </w:p>
              </w:tc>
            </w:tr>
            <w:tr w:rsidR="00B53503" w:rsidRPr="00B53503" w14:paraId="5ECF0D5D" w14:textId="77777777" w:rsidTr="003E1F44">
              <w:trPr>
                <w:trHeight w:val="718"/>
              </w:trPr>
              <w:tc>
                <w:tcPr>
                  <w:tcW w:w="11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C4BC5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138E99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5248BE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6D99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278DA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82F6D2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43B5E7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609B4" w14:textId="77777777" w:rsidR="003E1F44" w:rsidRPr="00B53503" w:rsidRDefault="003E1F44" w:rsidP="003E1F44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</w:tr>
            <w:tr w:rsidR="00B53503" w:rsidRPr="00B53503" w14:paraId="7075280D" w14:textId="77777777" w:rsidTr="003E1F44">
              <w:trPr>
                <w:trHeight w:val="680"/>
              </w:trPr>
              <w:tc>
                <w:tcPr>
                  <w:tcW w:w="9826" w:type="dxa"/>
                  <w:gridSpan w:val="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4093DC" w14:textId="4BA1B0C6" w:rsidR="003E1F44" w:rsidRPr="00B53503" w:rsidRDefault="003E1F44" w:rsidP="003E1F44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DC0D99B" w14:textId="3F9A903D" w:rsidR="003E1F44" w:rsidRPr="00B53503" w:rsidRDefault="003E1F44" w:rsidP="002B1CC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B53503" w:rsidRPr="00B53503" w14:paraId="457FDFBB" w14:textId="77777777" w:rsidTr="00222AD3">
        <w:trPr>
          <w:trHeight w:val="197"/>
        </w:trPr>
        <w:tc>
          <w:tcPr>
            <w:tcW w:w="454" w:type="dxa"/>
            <w:vAlign w:val="center"/>
          </w:tcPr>
          <w:p w14:paraId="368B3A45" w14:textId="77777777" w:rsidR="00576609" w:rsidRPr="00B53503" w:rsidRDefault="00576609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both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6AA72467" w14:textId="08451A65" w:rsidR="00576609" w:rsidRPr="00B53503" w:rsidRDefault="00576609" w:rsidP="0048656B">
            <w:pPr>
              <w:jc w:val="both"/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Documentații tehnico</w:t>
            </w:r>
            <w:r w:rsidR="00A22577" w:rsidRPr="00B53503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53503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- economice și alte documentații pentru care se solicită finanțare din POAT</w:t>
            </w:r>
          </w:p>
          <w:p w14:paraId="27E568EC" w14:textId="77777777" w:rsidR="00576609" w:rsidRPr="00B53503" w:rsidRDefault="00576609" w:rsidP="0048656B">
            <w:pPr>
              <w:jc w:val="both"/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</w:pPr>
          </w:p>
          <w:p w14:paraId="5904F567" w14:textId="613396D2" w:rsidR="00DC50D6" w:rsidRPr="00B53503" w:rsidRDefault="00DC50D6" w:rsidP="00DC50D6">
            <w:pPr>
              <w:pStyle w:val="Default"/>
              <w:spacing w:before="120" w:after="120" w:line="256" w:lineRule="auto"/>
              <w:jc w:val="both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  <w:lang w:val="ro-RO"/>
              </w:rPr>
            </w:pPr>
            <w:r w:rsidRPr="00B53503">
              <w:rPr>
                <w:rFonts w:ascii="Calibri" w:hAnsi="Calibri" w:cs="Calibri"/>
                <w:iCs/>
                <w:color w:val="000000" w:themeColor="text1"/>
                <w:sz w:val="22"/>
                <w:szCs w:val="22"/>
                <w:lang w:val="ro-RO"/>
              </w:rPr>
              <w:t xml:space="preserve">Notă: 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  <w:lang w:val="ro-RO"/>
              </w:rPr>
              <w:t xml:space="preserve">Solicitantul va prezenta o scurta descriere a stadiului </w:t>
            </w:r>
            <w:r w:rsidR="009A748B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  <w:lang w:val="ro-RO"/>
              </w:rPr>
              <w:t>pregătirii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  <w:lang w:val="ro-RO"/>
              </w:rPr>
              <w:t xml:space="preserve"> proiectului (gradul de maturitate) si, totodat</w:t>
            </w:r>
            <w:r w:rsidR="008C05A2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  <w:lang w:val="ro-RO"/>
              </w:rPr>
              <w:t>ă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  <w:lang w:val="ro-RO"/>
              </w:rPr>
              <w:t>, documentațiile tehnico - economice (alte documentații) pentru care se solicită finanțare din POAT.</w:t>
            </w:r>
          </w:p>
          <w:p w14:paraId="4D87F629" w14:textId="22150171" w:rsidR="007209EF" w:rsidRPr="00B53503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</w:pPr>
            <w:r w:rsidRPr="00B53503">
              <w:rPr>
                <w:rFonts w:ascii="Calibri" w:hAnsi="Calibri" w:cs="Calibri"/>
                <w:iCs/>
                <w:color w:val="000000" w:themeColor="text1"/>
                <w:sz w:val="22"/>
                <w:szCs w:val="22"/>
                <w:lang w:val="ro-RO"/>
              </w:rPr>
              <w:t xml:space="preserve">Notă: </w:t>
            </w:r>
            <w:r w:rsidR="007209EF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 xml:space="preserve">Documentațiile tehnico-economice pentru care se acordă sprijin financiar în conformitate cu Ghidul POAT sunt:  </w:t>
            </w:r>
            <w:r w:rsidR="002B1CC7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>studiu de fezabilitate sau documentația de avizare a lucrărilor de intervenții, după caz, proiectul pentru autorizarea/desființarea executării lucrărilor și</w:t>
            </w:r>
            <w:r w:rsidR="00090D7A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="00090D7A" w:rsidRPr="00B53503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2"/>
                <w:szCs w:val="22"/>
                <w:lang w:val="ro-RO"/>
              </w:rPr>
              <w:t>obligatoriu</w:t>
            </w:r>
            <w:r w:rsidR="002B1CC7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 xml:space="preserve"> proiectul tehnic de execuție, inclusiv documentațiile tehnico</w:t>
            </w:r>
            <w:r w:rsidR="00090D7A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>-</w:t>
            </w:r>
            <w:r w:rsidR="002B1CC7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 xml:space="preserve">economice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</w:t>
            </w:r>
            <w:r w:rsidR="002B1CC7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lastRenderedPageBreak/>
              <w:t>modificări și completări prin Legea nr. 205/2019, pentru care se vor aplica în continuare reglementările specifice, plan de afaceri; studiu de marketing, studiu de oportunitate, studii geotehnice, studii pentru obținerea acordurilor/avizelor de mediu, studii arheologice, studii hidrologice, studii topografice, documentații cadastrale, orice alte categorii de studii și documentații pentru obținerea de avize/autorizații care sunt necesare pentru implementarea proiectelor din domeniul specializării inteligente.</w:t>
            </w:r>
          </w:p>
          <w:p w14:paraId="164739C4" w14:textId="6B8862CC" w:rsidR="00576609" w:rsidRPr="00B53503" w:rsidRDefault="00576609" w:rsidP="00576609">
            <w:pPr>
              <w:jc w:val="both"/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Atenție: Documenta</w:t>
            </w:r>
            <w:r w:rsidR="00A22577"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ț</w:t>
            </w:r>
            <w:r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ia elaborat</w:t>
            </w:r>
            <w:r w:rsidR="00A22577"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 xml:space="preserve"> trebuie s</w:t>
            </w:r>
            <w:r w:rsidR="00A22577"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 xml:space="preserve"> respecte con</w:t>
            </w:r>
            <w:r w:rsidR="00A22577"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ț</w:t>
            </w:r>
            <w:r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inutul cadru impus de HG</w:t>
            </w:r>
            <w:r w:rsidR="002B1CC7"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 xml:space="preserve"> nr. </w:t>
            </w:r>
            <w:r w:rsidRPr="00B53503">
              <w:rPr>
                <w:rFonts w:ascii="Calibri" w:hAnsi="Calibri" w:cs="Calibri"/>
                <w:b/>
                <w:iCs/>
                <w:color w:val="000000" w:themeColor="text1"/>
                <w:sz w:val="22"/>
                <w:szCs w:val="22"/>
              </w:rPr>
              <w:t>907/2016.</w:t>
            </w:r>
          </w:p>
        </w:tc>
      </w:tr>
      <w:tr w:rsidR="00B53503" w:rsidRPr="00B53503" w14:paraId="489CAC8F" w14:textId="77777777" w:rsidTr="00222AD3">
        <w:trPr>
          <w:trHeight w:val="197"/>
        </w:trPr>
        <w:tc>
          <w:tcPr>
            <w:tcW w:w="454" w:type="dxa"/>
            <w:vAlign w:val="center"/>
          </w:tcPr>
          <w:p w14:paraId="6683F5A6" w14:textId="77777777" w:rsidR="00DC2C36" w:rsidRPr="00B53503" w:rsidRDefault="00DC2C36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both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241215EA" w14:textId="5963713A" w:rsidR="000B4F82" w:rsidRPr="00B53503" w:rsidRDefault="00DC2C36" w:rsidP="0048656B">
            <w:pPr>
              <w:jc w:val="both"/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 xml:space="preserve">Bugetul estimat </w:t>
            </w:r>
            <w:r w:rsidR="00576609" w:rsidRPr="00B53503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 xml:space="preserve">solicitat din POAT </w:t>
            </w:r>
            <w:r w:rsidRPr="00B53503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pentru elaborarea documentațiilor tehnico-economice sau alte documentații</w:t>
            </w:r>
            <w:r w:rsidR="00951D5B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 xml:space="preserve"> (valoare total</w:t>
            </w:r>
            <w:r w:rsidR="00A22577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>ă</w:t>
            </w:r>
            <w:r w:rsidR="00951D5B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 xml:space="preserve">, inclusiv TVA, </w:t>
            </w:r>
            <w:r w:rsidR="00A22577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>î</w:t>
            </w:r>
            <w:r w:rsidR="00951D5B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 xml:space="preserve">n </w:t>
            </w:r>
            <w:r w:rsidR="00961A9C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>lei</w:t>
            </w:r>
            <w:r w:rsidR="00951D5B"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  <w:p w14:paraId="5CF4F538" w14:textId="77777777" w:rsidR="00951D5B" w:rsidRPr="00B53503" w:rsidRDefault="00576609" w:rsidP="008D3097">
            <w:pPr>
              <w:pStyle w:val="Default"/>
              <w:spacing w:before="120" w:after="120" w:line="259" w:lineRule="auto"/>
              <w:jc w:val="both"/>
              <w:rPr>
                <w:rFonts w:ascii="Calibri" w:hAnsi="Calibri" w:cs="Calibri"/>
                <w:iCs/>
                <w:color w:val="000000" w:themeColor="text1"/>
                <w:sz w:val="22"/>
                <w:szCs w:val="22"/>
                <w:lang w:val="ro-RO"/>
              </w:rPr>
            </w:pPr>
            <w:r w:rsidRPr="00B53503">
              <w:rPr>
                <w:rFonts w:ascii="Calibri" w:hAnsi="Calibri" w:cs="Calibri"/>
                <w:iCs/>
                <w:color w:val="000000" w:themeColor="text1"/>
                <w:sz w:val="22"/>
                <w:szCs w:val="22"/>
                <w:lang w:val="ro-RO"/>
              </w:rPr>
              <w:t>…..</w:t>
            </w:r>
          </w:p>
          <w:p w14:paraId="15BAAB39" w14:textId="77777777" w:rsidR="00DC50D6" w:rsidRPr="00B53503" w:rsidRDefault="00DC50D6" w:rsidP="008D3097">
            <w:pPr>
              <w:pStyle w:val="Default"/>
              <w:spacing w:before="120" w:after="120" w:line="259" w:lineRule="auto"/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</w:pPr>
            <w:r w:rsidRPr="00B53503">
              <w:rPr>
                <w:rFonts w:ascii="Calibri" w:hAnsi="Calibri" w:cs="Calibri"/>
                <w:bCs/>
                <w:iCs/>
                <w:color w:val="000000" w:themeColor="text1"/>
                <w:sz w:val="22"/>
                <w:szCs w:val="22"/>
                <w:lang w:val="ro-RO"/>
              </w:rPr>
              <w:t xml:space="preserve">Notă: </w:t>
            </w: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>Se va atașa Nota de fundamentare a bugetului privind rezonabilitatea costurilor.</w:t>
            </w:r>
          </w:p>
          <w:p w14:paraId="6F73CD6C" w14:textId="094C9D9F" w:rsidR="006B64CF" w:rsidRPr="00B53503" w:rsidRDefault="006B64CF" w:rsidP="008D3097">
            <w:pPr>
              <w:pStyle w:val="Default"/>
              <w:spacing w:before="120" w:after="120" w:line="259" w:lineRule="auto"/>
              <w:jc w:val="both"/>
              <w:rPr>
                <w:rFonts w:ascii="Calibri" w:hAnsi="Calibri" w:cs="Calibri"/>
                <w:iCs/>
                <w:color w:val="000000" w:themeColor="text1"/>
                <w:sz w:val="22"/>
                <w:szCs w:val="22"/>
                <w:lang w:val="ro-RO"/>
              </w:rPr>
            </w:pP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 xml:space="preserve">Maxim 3% din valoarea </w:t>
            </w:r>
            <w:r w:rsidR="009A748B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>investiției</w:t>
            </w: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>, dar nu mai</w:t>
            </w:r>
            <w:r w:rsidR="001049DE"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Pr="00B5350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ro-RO"/>
              </w:rPr>
              <w:t>mult de 200.000 euro</w:t>
            </w:r>
          </w:p>
        </w:tc>
      </w:tr>
      <w:tr w:rsidR="00B53503" w:rsidRPr="00B53503" w14:paraId="1320F819" w14:textId="77777777" w:rsidTr="00222AD3">
        <w:trPr>
          <w:trHeight w:val="197"/>
        </w:trPr>
        <w:tc>
          <w:tcPr>
            <w:tcW w:w="454" w:type="dxa"/>
            <w:vMerge w:val="restart"/>
            <w:vAlign w:val="center"/>
          </w:tcPr>
          <w:p w14:paraId="5E5EF4F4" w14:textId="06AE939C" w:rsidR="0048656B" w:rsidRPr="00B53503" w:rsidRDefault="0048656B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7BE82002" w14:textId="4792DB3D" w:rsidR="0048656B" w:rsidRPr="00B53503" w:rsidRDefault="0048656B" w:rsidP="0048656B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Perioada de implementare</w:t>
            </w:r>
            <w:r w:rsidR="00DC2C36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pentru realizarea documentațiilor</w:t>
            </w:r>
            <w:r w:rsidR="00951D5B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în cadrul proiectului finanțat din POAT</w:t>
            </w:r>
          </w:p>
        </w:tc>
      </w:tr>
      <w:tr w:rsidR="00B53503" w:rsidRPr="00B53503" w14:paraId="3DEC98BA" w14:textId="77777777" w:rsidTr="00222AD3">
        <w:trPr>
          <w:trHeight w:val="197"/>
        </w:trPr>
        <w:tc>
          <w:tcPr>
            <w:tcW w:w="454" w:type="dxa"/>
            <w:vMerge/>
            <w:vAlign w:val="center"/>
          </w:tcPr>
          <w:p w14:paraId="72DA84DC" w14:textId="77777777" w:rsidR="0048656B" w:rsidRPr="00B53503" w:rsidRDefault="0048656B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5BC47C66" w14:textId="56FB9643" w:rsidR="00DC2C36" w:rsidRPr="00B53503" w:rsidRDefault="00DC2C36" w:rsidP="0048656B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........</w:t>
            </w:r>
          </w:p>
          <w:p w14:paraId="4A807A9C" w14:textId="181AECBF" w:rsidR="0048656B" w:rsidRPr="00B53503" w:rsidRDefault="00DC2C36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Not</w:t>
            </w:r>
            <w:r w:rsidR="008C05A2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ă</w:t>
            </w: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Perioada de implementare poate fi cuprinsă între </w:t>
            </w:r>
            <w:r w:rsidR="002F4052"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data depunerii fișei de proiect</w:t>
            </w:r>
            <w:r w:rsidRPr="00B53503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 xml:space="preserve"> și decembrie 2021 (include și perioada necesară efectuării plăților către contractor).</w:t>
            </w: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53503" w:rsidRPr="00B53503" w14:paraId="1A3D4A70" w14:textId="77777777" w:rsidTr="00222AD3">
        <w:trPr>
          <w:trHeight w:val="215"/>
        </w:trPr>
        <w:tc>
          <w:tcPr>
            <w:tcW w:w="454" w:type="dxa"/>
            <w:vAlign w:val="center"/>
          </w:tcPr>
          <w:p w14:paraId="4FC6ACFA" w14:textId="77777777" w:rsidR="003E1F44" w:rsidRPr="00B53503" w:rsidRDefault="003E1F44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7D8168E3" w14:textId="5E096A6D" w:rsidR="003E1F44" w:rsidRPr="00B53503" w:rsidRDefault="003E1F44" w:rsidP="00EE6317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Proiectul include:</w:t>
            </w:r>
          </w:p>
          <w:p w14:paraId="4D9129A7" w14:textId="1477F5D2" w:rsidR="00CF6E1C" w:rsidRPr="00B53503" w:rsidRDefault="00CF6E1C" w:rsidP="00CF6E1C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8D1CB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r>
            <w:r w:rsidR="008D1CB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r w:rsidRPr="00B5350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activități de cercetare-dezvoltare-inovare și pregătire a producției bunurilor inovatoare – </w:t>
            </w: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Vă rugăm justificați</w:t>
            </w:r>
            <w:r w:rsidR="00D75219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la modul cât mai concret</w:t>
            </w:r>
          </w:p>
          <w:p w14:paraId="13E6D9C6" w14:textId="770F5B1C" w:rsidR="003E1F44" w:rsidRPr="00B53503" w:rsidRDefault="00CF6E1C" w:rsidP="00EE6317">
            <w:pPr>
              <w:jc w:val="both"/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8D1CB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r>
            <w:r w:rsidR="008D1CB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5350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activități de cercetare-dezvoltare-inovare și transfer tehnologic – </w:t>
            </w: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Vă rugăm justificați</w:t>
            </w:r>
            <w:r w:rsidR="00D75219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la modul cât mai concret</w:t>
            </w:r>
          </w:p>
        </w:tc>
      </w:tr>
      <w:tr w:rsidR="00B53503" w:rsidRPr="00B53503" w14:paraId="251BDFFA" w14:textId="77777777" w:rsidTr="00222AD3">
        <w:trPr>
          <w:trHeight w:val="215"/>
        </w:trPr>
        <w:tc>
          <w:tcPr>
            <w:tcW w:w="454" w:type="dxa"/>
            <w:vMerge w:val="restart"/>
            <w:vAlign w:val="center"/>
          </w:tcPr>
          <w:p w14:paraId="5EA169B2" w14:textId="72616C16" w:rsidR="00DC2C36" w:rsidRPr="00B53503" w:rsidRDefault="00DC2C36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F2F2F2"/>
          </w:tcPr>
          <w:p w14:paraId="7160AEB9" w14:textId="08CC94D3" w:rsidR="00DC2C36" w:rsidRPr="00B53503" w:rsidRDefault="00DC2C36" w:rsidP="00EE6317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Axa prioritară/Obiectiv specific</w:t>
            </w:r>
            <w:r w:rsidR="00951D5B" w:rsidRPr="00B5350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POAT</w:t>
            </w:r>
          </w:p>
        </w:tc>
      </w:tr>
      <w:tr w:rsidR="00B53503" w:rsidRPr="00B53503" w14:paraId="49535C96" w14:textId="77777777" w:rsidTr="00222AD3">
        <w:trPr>
          <w:trHeight w:val="215"/>
        </w:trPr>
        <w:tc>
          <w:tcPr>
            <w:tcW w:w="454" w:type="dxa"/>
            <w:vMerge/>
            <w:vAlign w:val="center"/>
          </w:tcPr>
          <w:p w14:paraId="396C3B88" w14:textId="77777777" w:rsidR="00DC2C36" w:rsidRPr="00B53503" w:rsidRDefault="00DC2C36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0834B5B7" w14:textId="344E22A8" w:rsidR="00DC2C36" w:rsidRPr="00B53503" w:rsidRDefault="004C4997" w:rsidP="00EE631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„</w:t>
            </w:r>
            <w:r w:rsidR="00DC2C36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  <w:r w:rsidR="008C05A2"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</w:t>
            </w:r>
          </w:p>
          <w:p w14:paraId="692BD0C5" w14:textId="77777777" w:rsidR="00DC2C36" w:rsidRPr="00B53503" w:rsidRDefault="00DC2C36" w:rsidP="00EE631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B53503" w:rsidRDefault="00DC2C36" w:rsidP="00EE631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B53503" w:rsidRDefault="00DC2C36" w:rsidP="00EE631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B53503" w:rsidRPr="00B53503" w14:paraId="733BA605" w14:textId="77777777" w:rsidTr="00222AD3">
        <w:trPr>
          <w:trHeight w:val="215"/>
        </w:trPr>
        <w:tc>
          <w:tcPr>
            <w:tcW w:w="454" w:type="dxa"/>
            <w:vAlign w:val="center"/>
          </w:tcPr>
          <w:p w14:paraId="68FF4B36" w14:textId="77777777" w:rsidR="004C4997" w:rsidRPr="00B53503" w:rsidRDefault="004C4997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1B59EB82" w14:textId="77777777" w:rsidR="004C4997" w:rsidRPr="00B53503" w:rsidRDefault="004C4997" w:rsidP="00EE6317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Calendar activități și achiziții</w:t>
            </w:r>
          </w:p>
          <w:tbl>
            <w:tblPr>
              <w:tblW w:w="9096" w:type="dxa"/>
              <w:tblLook w:val="04A0" w:firstRow="1" w:lastRow="0" w:firstColumn="1" w:lastColumn="0" w:noHBand="0" w:noVBand="1"/>
            </w:tblPr>
            <w:tblGrid>
              <w:gridCol w:w="2292"/>
              <w:gridCol w:w="3686"/>
              <w:gridCol w:w="3118"/>
            </w:tblGrid>
            <w:tr w:rsidR="00B53503" w:rsidRPr="00B53503" w14:paraId="6214B3AD" w14:textId="77777777" w:rsidTr="004C4997">
              <w:trPr>
                <w:trHeight w:val="320"/>
              </w:trPr>
              <w:tc>
                <w:tcPr>
                  <w:tcW w:w="2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37521" w14:textId="77777777" w:rsidR="004C4997" w:rsidRPr="00B53503" w:rsidRDefault="004C4997" w:rsidP="004C4997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Perioada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13AC5" w14:textId="1B825445" w:rsidR="004C4997" w:rsidRPr="00B53503" w:rsidRDefault="004C4997" w:rsidP="004C4997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Activitate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871DB" w14:textId="71E79210" w:rsidR="004C4997" w:rsidRPr="00B53503" w:rsidRDefault="004C4997" w:rsidP="004C4997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Achiziție</w:t>
                  </w:r>
                </w:p>
              </w:tc>
            </w:tr>
            <w:tr w:rsidR="00B53503" w:rsidRPr="00B53503" w14:paraId="379AE3BA" w14:textId="77777777" w:rsidTr="004C4997">
              <w:trPr>
                <w:trHeight w:val="320"/>
              </w:trPr>
              <w:tc>
                <w:tcPr>
                  <w:tcW w:w="22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DDAE0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293DA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EC8D1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</w:tc>
            </w:tr>
            <w:tr w:rsidR="00B53503" w:rsidRPr="00B53503" w14:paraId="6B07E941" w14:textId="77777777" w:rsidTr="004C4997">
              <w:trPr>
                <w:trHeight w:val="134"/>
              </w:trPr>
              <w:tc>
                <w:tcPr>
                  <w:tcW w:w="2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423F50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839C87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18D74A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3503" w:rsidRPr="00B53503" w14:paraId="5C90A671" w14:textId="77777777" w:rsidTr="004C4997">
              <w:trPr>
                <w:trHeight w:val="146"/>
              </w:trPr>
              <w:tc>
                <w:tcPr>
                  <w:tcW w:w="22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86EDD1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5E38B3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B219B2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3503" w:rsidRPr="00B53503" w14:paraId="3FB2C61A" w14:textId="77777777" w:rsidTr="004C4997">
              <w:trPr>
                <w:trHeight w:val="73"/>
              </w:trPr>
              <w:tc>
                <w:tcPr>
                  <w:tcW w:w="2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678F6A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F5987E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E80272" w14:textId="77777777" w:rsidR="004C4997" w:rsidRPr="00B53503" w:rsidRDefault="004C4997" w:rsidP="004C4997">
                  <w:pPr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24F557F2" w14:textId="2D331283" w:rsidR="004C4997" w:rsidRPr="00B53503" w:rsidRDefault="004C4997" w:rsidP="00EE6317">
            <w:pPr>
              <w:jc w:val="both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22AD3" w:rsidRPr="00B53503" w14:paraId="2D38F0C4" w14:textId="77777777" w:rsidTr="00222AD3">
        <w:trPr>
          <w:trHeight w:val="215"/>
        </w:trPr>
        <w:tc>
          <w:tcPr>
            <w:tcW w:w="454" w:type="dxa"/>
            <w:vAlign w:val="center"/>
          </w:tcPr>
          <w:p w14:paraId="224E391C" w14:textId="77777777" w:rsidR="004C4997" w:rsidRPr="00B53503" w:rsidRDefault="004C4997" w:rsidP="00222AD3">
            <w:pPr>
              <w:pStyle w:val="ListParagraph"/>
              <w:numPr>
                <w:ilvl w:val="0"/>
                <w:numId w:val="47"/>
              </w:numPr>
              <w:tabs>
                <w:tab w:val="left" w:pos="63"/>
              </w:tabs>
              <w:ind w:hanging="877"/>
              <w:jc w:val="center"/>
              <w:rPr>
                <w:rFonts w:cs="Calibri"/>
                <w:bCs/>
                <w:color w:val="000000" w:themeColor="text1"/>
                <w:lang w:val="ro-RO"/>
              </w:rPr>
            </w:pPr>
          </w:p>
        </w:tc>
        <w:tc>
          <w:tcPr>
            <w:tcW w:w="10052" w:type="dxa"/>
            <w:shd w:val="clear" w:color="auto" w:fill="auto"/>
          </w:tcPr>
          <w:p w14:paraId="7C259E64" w14:textId="77777777" w:rsidR="004C4997" w:rsidRPr="00B53503" w:rsidRDefault="004C4997" w:rsidP="00EE6317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Grafic de rambursare:</w:t>
            </w:r>
          </w:p>
          <w:p w14:paraId="4A3A5CD6" w14:textId="719602BC" w:rsidR="004C4997" w:rsidRPr="00B53503" w:rsidRDefault="004C4997" w:rsidP="004C4997">
            <w:pPr>
              <w:jc w:val="both"/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Data începerii primei activități: </w:t>
            </w:r>
            <w:r w:rsidRPr="00B5350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3C0856FB" w14:textId="59CE8318" w:rsidR="004C4997" w:rsidRPr="00B53503" w:rsidRDefault="004C4997" w:rsidP="004C4997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Data în</w:t>
            </w:r>
            <w:r w:rsidR="006A6AAB"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cheierii ultimei activități</w:t>
            </w: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: </w:t>
            </w:r>
            <w:r w:rsidRPr="00B5350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26FDC1D6" w14:textId="151B94FD" w:rsidR="004C4997" w:rsidRPr="00B53503" w:rsidRDefault="004C4997" w:rsidP="004C4997">
            <w:pPr>
              <w:jc w:val="both"/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</w:pP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Data </w:t>
            </w:r>
            <w:r w:rsidR="006A6AAB"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încheierii efective a proiectului</w:t>
            </w:r>
            <w:r w:rsidRPr="00B5350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: </w:t>
            </w:r>
            <w:r w:rsidRPr="00B53503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5E2F6F2C" w14:textId="5CC8CCD7" w:rsidR="006A6AAB" w:rsidRPr="00B53503" w:rsidRDefault="006A6AAB" w:rsidP="004C4997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76"/>
              <w:gridCol w:w="3197"/>
              <w:gridCol w:w="3123"/>
            </w:tblGrid>
            <w:tr w:rsidR="00B53503" w:rsidRPr="00B53503" w14:paraId="57653CA5" w14:textId="77777777" w:rsidTr="005A68EE">
              <w:tc>
                <w:tcPr>
                  <w:tcW w:w="2776" w:type="dxa"/>
                </w:tcPr>
                <w:p w14:paraId="31078FF0" w14:textId="77777777" w:rsidR="006A6AAB" w:rsidRPr="00B53503" w:rsidRDefault="006A6AAB" w:rsidP="006A6AAB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Tipul Cererii</w:t>
                  </w:r>
                </w:p>
                <w:p w14:paraId="6602E0BD" w14:textId="77FD5D0C" w:rsidR="006A6AAB" w:rsidRPr="00B53503" w:rsidRDefault="006A6AAB" w:rsidP="006A6AAB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(de plată/rambursare)</w:t>
                  </w:r>
                </w:p>
              </w:tc>
              <w:tc>
                <w:tcPr>
                  <w:tcW w:w="3197" w:type="dxa"/>
                </w:tcPr>
                <w:p w14:paraId="1774993D" w14:textId="77777777" w:rsidR="006A6AAB" w:rsidRPr="00B53503" w:rsidRDefault="006A6AAB" w:rsidP="006A6AAB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Data estimată de transmitere a Cererii către AM</w:t>
                  </w:r>
                </w:p>
              </w:tc>
              <w:tc>
                <w:tcPr>
                  <w:tcW w:w="3123" w:type="dxa"/>
                </w:tcPr>
                <w:p w14:paraId="6F27862F" w14:textId="77777777" w:rsidR="006A6AAB" w:rsidRPr="00B53503" w:rsidRDefault="006A6AAB" w:rsidP="006A6AAB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3503"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  <w:t>Valoare eligibilă estimată aferentă cererii [LEI]</w:t>
                  </w:r>
                </w:p>
                <w:p w14:paraId="5A53AEC9" w14:textId="77777777" w:rsidR="006A6AAB" w:rsidRPr="00B53503" w:rsidRDefault="006A6AAB" w:rsidP="006A6AAB">
                  <w:pPr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3503" w:rsidRPr="00B53503" w14:paraId="5379FD76" w14:textId="77777777" w:rsidTr="005A68EE">
              <w:tc>
                <w:tcPr>
                  <w:tcW w:w="2776" w:type="dxa"/>
                </w:tcPr>
                <w:p w14:paraId="2C9EDF7E" w14:textId="7CF2E0EC" w:rsidR="006A6AAB" w:rsidRPr="00B53503" w:rsidRDefault="006A6AAB" w:rsidP="006A6AAB">
                  <w:pPr>
                    <w:jc w:val="both"/>
                    <w:rPr>
                      <w:rFonts w:ascii="Calibri" w:hAnsi="Calibri" w:cs="Calibri"/>
                      <w:i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97" w:type="dxa"/>
                </w:tcPr>
                <w:p w14:paraId="65F0AB34" w14:textId="172178ED" w:rsidR="006A6AAB" w:rsidRPr="00B53503" w:rsidRDefault="006A6AAB" w:rsidP="006A6AAB">
                  <w:pPr>
                    <w:jc w:val="both"/>
                    <w:rPr>
                      <w:rFonts w:ascii="Calibri" w:hAnsi="Calibri" w:cs="Calibri"/>
                      <w:i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23" w:type="dxa"/>
                </w:tcPr>
                <w:p w14:paraId="5CE4E033" w14:textId="7F0FAB09" w:rsidR="006A6AAB" w:rsidRPr="00B53503" w:rsidRDefault="006A6AAB" w:rsidP="006A6AAB">
                  <w:pPr>
                    <w:jc w:val="right"/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3503" w:rsidRPr="00B53503" w14:paraId="04265034" w14:textId="77777777" w:rsidTr="005A68EE">
              <w:tc>
                <w:tcPr>
                  <w:tcW w:w="2776" w:type="dxa"/>
                </w:tcPr>
                <w:p w14:paraId="5BF7334D" w14:textId="48D1B4E6" w:rsidR="006A6AAB" w:rsidRPr="00B53503" w:rsidDel="00626FDC" w:rsidRDefault="006A6AAB" w:rsidP="006A6AAB">
                  <w:pPr>
                    <w:jc w:val="both"/>
                    <w:rPr>
                      <w:rFonts w:ascii="Calibri" w:hAnsi="Calibri" w:cs="Calibri"/>
                      <w:i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97" w:type="dxa"/>
                </w:tcPr>
                <w:p w14:paraId="35780796" w14:textId="69BE6912" w:rsidR="006A6AAB" w:rsidRPr="00B53503" w:rsidDel="00626FDC" w:rsidRDefault="006A6AAB" w:rsidP="006A6AAB">
                  <w:pPr>
                    <w:jc w:val="both"/>
                    <w:rPr>
                      <w:rFonts w:ascii="Calibri" w:hAnsi="Calibri" w:cs="Calibri"/>
                      <w:i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23" w:type="dxa"/>
                </w:tcPr>
                <w:p w14:paraId="58C7CD92" w14:textId="09FDD419" w:rsidR="006A6AAB" w:rsidRPr="00B53503" w:rsidDel="00626FDC" w:rsidRDefault="006A6AAB" w:rsidP="006A6AAB">
                  <w:pPr>
                    <w:jc w:val="right"/>
                    <w:rPr>
                      <w:rFonts w:ascii="Calibri" w:hAnsi="Calibri" w:cs="Calibri"/>
                      <w:i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1E67367D" w14:textId="77777777" w:rsidR="006A6AAB" w:rsidRPr="00B53503" w:rsidRDefault="006A6AAB" w:rsidP="004C4997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2DF1B852" w14:textId="7E6ECFC4" w:rsidR="004C4997" w:rsidRPr="00B53503" w:rsidRDefault="004C4997" w:rsidP="00EE6317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36A066E0" w14:textId="77777777" w:rsidR="00FB2EBD" w:rsidRPr="00B53503" w:rsidRDefault="00FB2EBD" w:rsidP="00FB2EBD">
      <w:pPr>
        <w:tabs>
          <w:tab w:val="left" w:pos="965"/>
        </w:tabs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07F3A302" w14:textId="77777777" w:rsidR="006B64CF" w:rsidRPr="00B53503" w:rsidRDefault="006B64CF" w:rsidP="001E03D2">
      <w:pPr>
        <w:tabs>
          <w:tab w:val="left" w:pos="965"/>
        </w:tabs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0C783ACB" w14:textId="77777777" w:rsidR="004C4997" w:rsidRPr="00B53503" w:rsidRDefault="004C4997">
      <w:pPr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b/>
          <w:color w:val="000000" w:themeColor="text1"/>
          <w:sz w:val="22"/>
          <w:szCs w:val="22"/>
        </w:rPr>
        <w:br w:type="page"/>
      </w:r>
    </w:p>
    <w:p w14:paraId="4297729F" w14:textId="17575583" w:rsidR="001E03D2" w:rsidRPr="00B53503" w:rsidRDefault="008D3097" w:rsidP="001E03D2">
      <w:pPr>
        <w:tabs>
          <w:tab w:val="left" w:pos="965"/>
        </w:tabs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b/>
          <w:color w:val="000000" w:themeColor="text1"/>
          <w:sz w:val="22"/>
          <w:szCs w:val="22"/>
        </w:rPr>
        <w:lastRenderedPageBreak/>
        <w:t>ATENTIE:</w:t>
      </w:r>
    </w:p>
    <w:p w14:paraId="1E13887B" w14:textId="77777777" w:rsidR="005048AD" w:rsidRPr="00B53503" w:rsidRDefault="005048AD" w:rsidP="001E03D2">
      <w:pPr>
        <w:tabs>
          <w:tab w:val="left" w:pos="965"/>
        </w:tabs>
        <w:rPr>
          <w:rFonts w:ascii="Calibri" w:hAnsi="Calibri" w:cs="Calibri"/>
          <w:color w:val="000000" w:themeColor="text1"/>
          <w:sz w:val="22"/>
          <w:szCs w:val="22"/>
        </w:rPr>
      </w:pPr>
    </w:p>
    <w:p w14:paraId="7D00F734" w14:textId="0CB5963B" w:rsidR="00DC50D6" w:rsidRPr="00B53503" w:rsidRDefault="00DC50D6" w:rsidP="007F0B65">
      <w:pPr>
        <w:pStyle w:val="ListParagraph"/>
        <w:numPr>
          <w:ilvl w:val="0"/>
          <w:numId w:val="40"/>
        </w:numPr>
        <w:shd w:val="clear" w:color="auto" w:fill="FFFFFF"/>
        <w:spacing w:after="150"/>
        <w:jc w:val="both"/>
        <w:rPr>
          <w:rFonts w:cs="Calibri"/>
          <w:color w:val="000000" w:themeColor="text1"/>
          <w:lang w:val="ro-RO"/>
        </w:rPr>
      </w:pPr>
      <w:r w:rsidRPr="00B53503">
        <w:rPr>
          <w:rFonts w:cs="Calibri"/>
          <w:color w:val="000000" w:themeColor="text1"/>
          <w:lang w:val="ro-RO" w:eastAsia="en-US"/>
        </w:rPr>
        <w:t xml:space="preserve">Pentru </w:t>
      </w:r>
      <w:r w:rsidR="002B24F5" w:rsidRPr="00B53503">
        <w:rPr>
          <w:rFonts w:cs="Calibri"/>
          <w:color w:val="000000" w:themeColor="text1"/>
          <w:lang w:val="ro-RO" w:eastAsia="en-US"/>
        </w:rPr>
        <w:t xml:space="preserve">a putea realiza procesul de preselecție/proces de descoperire antreprenorială </w:t>
      </w:r>
      <w:r w:rsidRPr="00B53503">
        <w:rPr>
          <w:rFonts w:cs="Calibri"/>
          <w:color w:val="000000" w:themeColor="text1"/>
          <w:lang w:val="ro-RO" w:eastAsia="en-US"/>
        </w:rPr>
        <w:t xml:space="preserve">stabilit la nivelul regiunii, ADR va completa fișa cu secțiuni pe care beneficiarul le va completa astfel încât ADR să poată efectua </w:t>
      </w:r>
      <w:r w:rsidR="00090D7A" w:rsidRPr="00B53503">
        <w:rPr>
          <w:rFonts w:cs="Calibri"/>
          <w:color w:val="000000" w:themeColor="text1"/>
          <w:lang w:val="ro-RO" w:eastAsia="en-US"/>
        </w:rPr>
        <w:t>prioritizarea</w:t>
      </w:r>
      <w:r w:rsidRPr="00B53503">
        <w:rPr>
          <w:rFonts w:cs="Calibri"/>
          <w:color w:val="000000" w:themeColor="text1"/>
          <w:lang w:val="ro-RO" w:eastAsia="en-US"/>
        </w:rPr>
        <w:t xml:space="preserve"> și selecția fișelor. </w:t>
      </w:r>
    </w:p>
    <w:p w14:paraId="19D9D29F" w14:textId="102BD7C2" w:rsidR="005048AD" w:rsidRPr="00B53503" w:rsidRDefault="002B1CC7" w:rsidP="002B1CC7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O entitate eligibilă, conform OUG nr. 88/2020 poate participa și poate obține sprijin pentru documentația aferentă unui singur proiect de specializare inteligentă, indiferent dacă depune proiect în calitate de beneficiar unic sau de lider/partener.</w:t>
      </w:r>
    </w:p>
    <w:p w14:paraId="782849B7" w14:textId="6B645F46" w:rsidR="005048AD" w:rsidRPr="00B53503" w:rsidRDefault="001E03D2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0B4F82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a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re 2021-2027, sub sancțiunea restituirii finanțării acordate în condițiile prevăzute de contractele de finanțare pentru </w:t>
      </w:r>
      <w:proofErr w:type="spellStart"/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pregatirea</w:t>
      </w:r>
      <w:proofErr w:type="spellEnd"/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documentațiilor </w:t>
      </w:r>
      <w:proofErr w:type="spellStart"/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tehnico</w:t>
      </w:r>
      <w:proofErr w:type="spellEnd"/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-economice. </w:t>
      </w:r>
    </w:p>
    <w:p w14:paraId="30B4AE7C" w14:textId="1592BBC2" w:rsidR="00620438" w:rsidRPr="00B53503" w:rsidRDefault="00620438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La depunerea</w:t>
      </w:r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Fisei de proiect, Solicitantul va depune 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si </w:t>
      </w:r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  <w:lang w:val="ro-RO"/>
        </w:rPr>
        <w:t xml:space="preserve">o </w:t>
      </w:r>
      <w:proofErr w:type="spellStart"/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  <w:lang w:val="ro-RO"/>
        </w:rPr>
        <w:t>declaratie</w:t>
      </w:r>
      <w:proofErr w:type="spellEnd"/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  <w:lang w:val="ro-RO"/>
        </w:rPr>
        <w:t xml:space="preserve"> pe propria r</w:t>
      </w:r>
      <w:r w:rsidR="002B1CC7" w:rsidRPr="00B535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  <w:lang w:val="ro-RO"/>
        </w:rPr>
        <w:t>ă</w:t>
      </w:r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  <w:lang w:val="ro-RO"/>
        </w:rPr>
        <w:t>spundere</w:t>
      </w:r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din care s</w:t>
      </w:r>
      <w:r w:rsidR="002B1CC7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ă</w:t>
      </w:r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reias</w:t>
      </w:r>
      <w:r w:rsidR="002B1CC7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ă</w:t>
      </w:r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c</w:t>
      </w:r>
      <w:r w:rsidR="002B1CC7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ă</w:t>
      </w:r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, la momentul depunerii Cererii de </w:t>
      </w:r>
      <w:proofErr w:type="spellStart"/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finantare</w:t>
      </w:r>
      <w:proofErr w:type="spellEnd"/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proofErr w:type="spellStart"/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mentionate</w:t>
      </w:r>
      <w:proofErr w:type="spellEnd"/>
      <w:r w:rsidR="009939A5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la pct. 2, </w:t>
      </w:r>
      <w:r w:rsidRPr="00B53503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acesta </w:t>
      </w:r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va </w:t>
      </w:r>
      <w:proofErr w:type="spellStart"/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>detine</w:t>
      </w:r>
      <w:proofErr w:type="spellEnd"/>
      <w:r w:rsidR="009939A5" w:rsidRPr="00B53503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 dreptul de proprietate asupra </w:t>
      </w:r>
      <w:proofErr w:type="spellStart"/>
      <w:r w:rsidRPr="00B53503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>terenulului</w:t>
      </w:r>
      <w:proofErr w:type="spellEnd"/>
      <w:r w:rsidRPr="00B53503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 și infrastructurii pe care se realizează proiectul, 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respectiv ca acestea n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u sunt afectate de limitări legale, convenționale, judiciare ale dreptului real invocat, incompatibile cu realizarea activităților proiectului (de ex. limite legale, convenționale etc), respectiv:</w:t>
      </w:r>
    </w:p>
    <w:p w14:paraId="1E969561" w14:textId="77777777" w:rsidR="00620438" w:rsidRPr="00B53503" w:rsidRDefault="00620438" w:rsidP="00620438">
      <w:pPr>
        <w:pStyle w:val="TOC8"/>
        <w:ind w:left="993" w:hanging="426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Nu sunt afectate de limite ale dreptului de proprietatea care sunt incompatibile cu realizarea activităților proiectului.</w:t>
      </w:r>
    </w:p>
    <w:p w14:paraId="11ED64E9" w14:textId="05434905" w:rsidR="00620438" w:rsidRPr="00B53503" w:rsidRDefault="00620438" w:rsidP="00620438">
      <w:pPr>
        <w:pStyle w:val="TOC8"/>
        <w:ind w:left="993" w:hanging="426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Nu fac obiectul unor litigii în curs de </w:t>
      </w:r>
      <w:proofErr w:type="spellStart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soluţionare</w:t>
      </w:r>
      <w:proofErr w:type="spellEnd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 la </w:t>
      </w:r>
      <w:proofErr w:type="spellStart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instanţele</w:t>
      </w:r>
      <w:proofErr w:type="spellEnd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 </w:t>
      </w:r>
      <w:proofErr w:type="spellStart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judecătoreşti</w:t>
      </w:r>
      <w:proofErr w:type="spellEnd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 cu privire la </w:t>
      </w:r>
      <w:proofErr w:type="spellStart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situaţia</w:t>
      </w:r>
      <w:proofErr w:type="spellEnd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 juridică a terenului si infrastructurii imobilului, având ca obiect contestarea dreptului invocat de solicitant pentru realizarea proiectului în conformitate  cu criteriul de eligibilitate aferent.</w:t>
      </w:r>
    </w:p>
    <w:p w14:paraId="5B44FABC" w14:textId="77777777" w:rsidR="00620438" w:rsidRPr="00B53503" w:rsidRDefault="00620438" w:rsidP="00620438">
      <w:pPr>
        <w:pStyle w:val="TOC8"/>
        <w:ind w:left="993" w:hanging="426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Nu fac obiectul revendicărilor potrivit unor legi speciale în materie sau dreptului comun.</w:t>
      </w:r>
    </w:p>
    <w:p w14:paraId="0053F211" w14:textId="77777777" w:rsidR="00620438" w:rsidRPr="00B53503" w:rsidRDefault="00620438" w:rsidP="00620438">
      <w:pPr>
        <w:pStyle w:val="TOC8"/>
        <w:ind w:left="993" w:hanging="426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(După caz) -  Sunt libere de  sarcini în sensul în care nu există niciun act sau fapt juridic care împiedică sau limitează, total sau </w:t>
      </w:r>
      <w:proofErr w:type="spellStart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parţial</w:t>
      </w:r>
      <w:proofErr w:type="spellEnd"/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, exercitarea unuia sau mai multor atribute ale dreptului de proprietate, astfel încât proprietarul să poată exercita cele trei atribute aferente dreptului său de proprietate în mod absolut, exclusiv şi perpetuu.</w:t>
      </w:r>
    </w:p>
    <w:p w14:paraId="22A244A9" w14:textId="28B01247" w:rsidR="00620438" w:rsidRPr="00B53503" w:rsidRDefault="00620438" w:rsidP="00620438">
      <w:pPr>
        <w:pStyle w:val="TOC8"/>
        <w:ind w:left="993" w:hanging="426"/>
        <w:rPr>
          <w:rFonts w:ascii="Calibri" w:hAnsi="Calibri" w:cs="Calibri"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color w:val="000000" w:themeColor="text1"/>
          <w:sz w:val="22"/>
          <w:szCs w:val="22"/>
        </w:rPr>
        <w:t>Sunt disponibile pentru investiții/fac obiectul ini</w:t>
      </w:r>
      <w:r w:rsidR="008C05A2" w:rsidRPr="00B53503">
        <w:rPr>
          <w:rFonts w:ascii="Calibri" w:hAnsi="Calibri" w:cs="Calibri"/>
          <w:color w:val="000000" w:themeColor="text1"/>
          <w:sz w:val="22"/>
          <w:szCs w:val="22"/>
        </w:rPr>
        <w:t>ț</w:t>
      </w:r>
      <w:r w:rsidRPr="00B53503">
        <w:rPr>
          <w:rFonts w:ascii="Calibri" w:hAnsi="Calibri" w:cs="Calibri"/>
          <w:color w:val="000000" w:themeColor="text1"/>
          <w:sz w:val="22"/>
          <w:szCs w:val="22"/>
        </w:rPr>
        <w:t>ierii unor demersuri pentru ob</w:t>
      </w:r>
      <w:r w:rsidR="008C05A2" w:rsidRPr="00B53503">
        <w:rPr>
          <w:rFonts w:ascii="Calibri" w:hAnsi="Calibri" w:cs="Calibri"/>
          <w:color w:val="000000" w:themeColor="text1"/>
          <w:sz w:val="22"/>
          <w:szCs w:val="22"/>
        </w:rPr>
        <w:t>ț</w:t>
      </w:r>
      <w:r w:rsidRPr="00B53503">
        <w:rPr>
          <w:rFonts w:ascii="Calibri" w:hAnsi="Calibri" w:cs="Calibri"/>
          <w:color w:val="000000" w:themeColor="text1"/>
          <w:sz w:val="22"/>
          <w:szCs w:val="22"/>
        </w:rPr>
        <w:t xml:space="preserve">inerea dreptului de proprietate/administrare (proiect de Hotărâre de </w:t>
      </w:r>
      <w:r w:rsidR="008C05A2" w:rsidRPr="00B53503">
        <w:rPr>
          <w:rFonts w:ascii="Calibri" w:hAnsi="Calibri" w:cs="Calibri"/>
          <w:color w:val="000000" w:themeColor="text1"/>
          <w:sz w:val="22"/>
          <w:szCs w:val="22"/>
        </w:rPr>
        <w:t>G</w:t>
      </w:r>
      <w:r w:rsidRPr="00B53503">
        <w:rPr>
          <w:rFonts w:ascii="Calibri" w:hAnsi="Calibri" w:cs="Calibri"/>
          <w:color w:val="000000" w:themeColor="text1"/>
          <w:sz w:val="22"/>
          <w:szCs w:val="22"/>
        </w:rPr>
        <w:t>uvern de expropriere/de administrare).</w:t>
      </w:r>
    </w:p>
    <w:p w14:paraId="3F72F1E3" w14:textId="77D8BDDB" w:rsidR="00620438" w:rsidRPr="00B53503" w:rsidRDefault="00620438" w:rsidP="00620438">
      <w:pPr>
        <w:pStyle w:val="TOC8"/>
        <w:ind w:left="993" w:hanging="426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</w:rPr>
        <w:t>Pentru cazurile în care a fost depusă Autorizația de construire, Solicitantul va declara că deține/este titularul drepturilor care au fost avute în vedere la emiterea AC.</w:t>
      </w:r>
    </w:p>
    <w:p w14:paraId="50F871B2" w14:textId="77777777" w:rsidR="00826598" w:rsidRPr="00B53503" w:rsidRDefault="00826598" w:rsidP="0082659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9F7DA80" w14:textId="4234AE14" w:rsidR="00620438" w:rsidRPr="00B53503" w:rsidRDefault="002B1CC7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Î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n cazul 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î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n care, la momentul depunerii Fisei de proiect, Solicitantul 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î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ndepline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ș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te deja </w:t>
      </w:r>
      <w:r w:rsidR="00AD1554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condițiile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="00AD1554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menționate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la pct. </w:t>
      </w:r>
      <w:r w:rsidR="00274030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4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de mai sus, va </w:t>
      </w:r>
      <w:r w:rsidR="00AD1554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atașa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la Fisa de proiect documente justificative din care s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ă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reias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ă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î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ndeplinirea acestor condi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ț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ii (de ex., extrase de carte funciar</w:t>
      </w:r>
      <w:r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>ă</w:t>
      </w:r>
      <w:r w:rsidR="00620438" w:rsidRPr="00B53503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etc).</w:t>
      </w:r>
    </w:p>
    <w:p w14:paraId="62DB30CF" w14:textId="56483CDE" w:rsidR="00D56779" w:rsidRPr="00B53503" w:rsidRDefault="00620438" w:rsidP="00D56779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Solicitantul va men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ț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iona 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î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n Fisa de proiect dac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ă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 </w:t>
      </w:r>
      <w:r w:rsidR="00902D35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aria proiectului se afl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ă</w:t>
      </w:r>
      <w:r w:rsidR="00902D35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 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î</w:t>
      </w:r>
      <w:r w:rsidR="00902D35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ntr-o zon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ă</w:t>
      </w:r>
      <w:r w:rsidR="00902D35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 protejat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ă sau î</w:t>
      </w:r>
      <w:r w:rsidR="00902D35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n 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        </w:t>
      </w:r>
      <w:r w:rsidR="00902D35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proximitatea unei zone protejate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.</w:t>
      </w:r>
    </w:p>
    <w:p w14:paraId="41F3B284" w14:textId="7AA0A10D" w:rsidR="00D56779" w:rsidRPr="00B53503" w:rsidRDefault="00D56779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</w:pP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Solicitantul va prezenta o scurt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ă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 xml:space="preserve"> descriere a stadiului preg</w:t>
      </w:r>
      <w:r w:rsidR="002B1CC7"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ă</w:t>
      </w:r>
      <w:r w:rsidRPr="00B53503">
        <w:rPr>
          <w:rFonts w:ascii="Calibri" w:hAnsi="Calibri" w:cs="Calibri"/>
          <w:snapToGrid w:val="0"/>
          <w:color w:val="000000" w:themeColor="text1"/>
          <w:sz w:val="22"/>
          <w:szCs w:val="22"/>
          <w:lang w:val="ro-RO"/>
        </w:rPr>
        <w:t>tirii proiectului (gradul de maturitate).</w:t>
      </w:r>
    </w:p>
    <w:sectPr w:rsidR="00D56779" w:rsidRPr="00B5350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41002" w14:textId="77777777" w:rsidR="008D1CB9" w:rsidRDefault="008D1CB9">
      <w:r>
        <w:separator/>
      </w:r>
    </w:p>
  </w:endnote>
  <w:endnote w:type="continuationSeparator" w:id="0">
    <w:p w14:paraId="4E3634D7" w14:textId="77777777" w:rsidR="008D1CB9" w:rsidRDefault="008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4F69E" w14:textId="77777777" w:rsidR="008D1CB9" w:rsidRDefault="008D1CB9">
      <w:r>
        <w:separator/>
      </w:r>
    </w:p>
  </w:footnote>
  <w:footnote w:type="continuationSeparator" w:id="0">
    <w:p w14:paraId="5634AFA0" w14:textId="77777777" w:rsidR="008D1CB9" w:rsidRDefault="008D1CB9">
      <w:r>
        <w:continuationSeparator/>
      </w:r>
    </w:p>
  </w:footnote>
  <w:footnote w:id="1">
    <w:p w14:paraId="5DE399CD" w14:textId="0B7522E2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93FAE">
        <w:t xml:space="preserve">Un solicitant </w:t>
      </w:r>
      <w:r w:rsidR="00193FAE" w:rsidRPr="00193FAE">
        <w:t xml:space="preserve">poate participa </w:t>
      </w:r>
      <w:r w:rsidR="00193FAE">
        <w:t>ș</w:t>
      </w:r>
      <w:r w:rsidR="00193FAE" w:rsidRPr="00193FAE">
        <w:t xml:space="preserve">i poate </w:t>
      </w:r>
      <w:r w:rsidR="00193FAE">
        <w:t xml:space="preserve">obține </w:t>
      </w:r>
      <w:r w:rsidR="00193FAE" w:rsidRPr="00193FAE">
        <w:t>sprijin pentru documentația aferentă unui singur proiect de specializare inteligentă, indiferent dacă depune proiect</w:t>
      </w:r>
      <w:r w:rsidR="00193FAE">
        <w:t>ul</w:t>
      </w:r>
      <w:r w:rsidR="00193FAE" w:rsidRPr="00193FAE">
        <w:t xml:space="preserve"> în calitate de benefic</w:t>
      </w:r>
      <w:r w:rsidR="00193FAE">
        <w:t>i</w:t>
      </w:r>
      <w:r w:rsidR="00193FAE" w:rsidRPr="00193FAE">
        <w:t>ar unic sau de lider/partener.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AD384" w14:textId="5F957BDE" w:rsidR="003E1F44" w:rsidRDefault="003E1F44" w:rsidP="003E1F44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  <w:r w:rsidRPr="0074746C"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5EC64FBF" wp14:editId="3BA2F8FA">
          <wp:simplePos x="0" y="0"/>
          <wp:positionH relativeFrom="column">
            <wp:posOffset>-203200</wp:posOffset>
          </wp:positionH>
          <wp:positionV relativeFrom="paragraph">
            <wp:posOffset>-229023</wp:posOffset>
          </wp:positionV>
          <wp:extent cx="1953895" cy="571500"/>
          <wp:effectExtent l="0" t="0" r="1905" b="12700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8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164886" w14:textId="77777777" w:rsidR="003E1F44" w:rsidRDefault="003E1F44" w:rsidP="003E1F44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</w:p>
  <w:p w14:paraId="742203FB" w14:textId="44B3B4A5" w:rsidR="003E1F44" w:rsidRPr="000479C3" w:rsidRDefault="003E1F44" w:rsidP="003E1F44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Ghidul </w:t>
    </w:r>
    <w:r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simplificat al </w:t>
    </w:r>
    <w:r w:rsidR="008808D1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>s</w:t>
    </w: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olicitantului - Condiții Specifice de accesare a fondurilor din </w:t>
    </w:r>
    <w:r w:rsidRPr="000479C3">
      <w:rPr>
        <w:rFonts w:asciiTheme="minorHAnsi" w:hAnsiTheme="minorHAnsi" w:cstheme="minorHAnsi"/>
        <w:b/>
        <w:bCs/>
        <w:color w:val="244061" w:themeColor="accent1" w:themeShade="80"/>
        <w:sz w:val="20"/>
        <w:szCs w:val="20"/>
        <w:lang w:val="ro-RO"/>
      </w:rPr>
      <w:t>Programul Operațional Asistență Tehnică</w:t>
    </w:r>
    <w:r w:rsidRPr="000479C3">
      <w:rPr>
        <w:rFonts w:ascii="Calibri" w:hAnsi="Calibri" w:cs="Calibri"/>
        <w:b/>
        <w:bCs/>
        <w:sz w:val="20"/>
        <w:szCs w:val="20"/>
        <w:lang w:val="ro-RO" w:eastAsia="en-GB"/>
      </w:rPr>
      <w:t xml:space="preserve"> </w:t>
    </w: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>2014 – 2020 destinate pregătirii proiectelor în domeniul specializării inteligente</w:t>
    </w:r>
    <w:r w:rsidR="008808D1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 din Regiunea Vest</w:t>
    </w:r>
  </w:p>
  <w:p w14:paraId="57FFA3C0" w14:textId="5022590F" w:rsidR="003E1F44" w:rsidRDefault="003E1F44" w:rsidP="003E1F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39E86D" wp14:editId="199651C0">
              <wp:simplePos x="0" y="0"/>
              <wp:positionH relativeFrom="column">
                <wp:posOffset>-284480</wp:posOffset>
              </wp:positionH>
              <wp:positionV relativeFrom="paragraph">
                <wp:posOffset>57150</wp:posOffset>
              </wp:positionV>
              <wp:extent cx="63500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00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AD01D55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4.5pt" to="477.6pt,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O7J2gEAABwEAAAOAAAAZHJzL2Uyb0RvYy54bWysU8Fu3CAQvVfqPyDuXXtTJWqt9eawUXKp&#13;&#10;2lXTfADBg40EDAKy9v59B7zrRE2qqlV9wAbmvZn3Zry5nqxhBwhRo2v5elVzBk5ip13f8ocftx8+&#13;&#10;cRaTcJ0w6KDlR4j8evv+3Wb0DVzggKaDwIjExWb0LR9S8k1VRTmAFXGFHhxdKgxWJNqGvuqCGInd&#13;&#10;muqirq+qEUPnA0qIkU5v5ku+LfxKgUzflIqQmGk51ZbKGsr6mNdquxFNH4QftDyVIf6hCiu0o6QL&#13;&#10;1Y1Igj0F/YrKahkwokoribZCpbSEooHUrOtf1NwPwkPRQuZEv9gU/x+t/HrYB6Y76h1nTlhq0X0K&#13;&#10;QvdDYjt0jgzEwNbZp9HHhsJ3bh9Ou+j3IYueVLD5TXLYVLw9Lt7ClJikw6uPlzU9nMnzXfUM9CGm&#13;&#10;O0DL8kfLjXZZtmjE4UtMlIxCzyH52Dg2UsGf68vMZz1VH11fEBGN7m61MTmuTBHsTGAHQf0XUoJL&#13;&#10;RQsRvoiknXGUJSucNZWvdDQwp/sOijwiFes5SZ7O3/EaR9EZpqiKBVj/GXiKz1Aok/s34AVRMqNL&#13;&#10;C9hqh+Gt7Gk6W6Hm+LMDs+5swSN2x9LtYg2NYGnF6XfJM/5yX+DPP/X2JwAAAP//AwBQSwMEFAAG&#13;&#10;AAgAAAAhAP/duwfeAAAADAEAAA8AAABkcnMvZG93bnJldi54bWxMj81OwzAQhO9IvIO1SNxah5JW&#13;&#10;TRqnQvxIXFM4cNzGrhMRryPbTcPbs3CBy0qj0czOV+1nN4jJhNh7UnC3zEAYar3uySp4f3tZbEHE&#13;&#10;hKRx8GQUfJkI+/r6qsJS+ws1ZjokK7iEYokKupTGUsrYdsZhXPrREHsnHxwmlsFKHfDC5W6Qqyzb&#13;&#10;SIc98YcOR/PYmfbzcHYKmjw0cUQ/PfvG4sf0ioW93yh1ezM/7fg87EAkM6e/BPww8H6oedjRn0lH&#13;&#10;MShY5DnvTwoK5mK/WK9XII6/WtaV/A9RfwMAAP//AwBQSwECLQAUAAYACAAAACEAtoM4kv4AAADh&#13;&#10;AQAAEwAAAAAAAAAAAAAAAAAAAAAAW0NvbnRlbnRfVHlwZXNdLnhtbFBLAQItABQABgAIAAAAIQA4&#13;&#10;/SH/1gAAAJQBAAALAAAAAAAAAAAAAAAAAC8BAABfcmVscy8ucmVsc1BLAQItABQABgAIAAAAIQB0&#13;&#10;MO7J2gEAABwEAAAOAAAAAAAAAAAAAAAAAC4CAABkcnMvZTJvRG9jLnhtbFBLAQItABQABgAIAAAA&#13;&#10;IQD/3bsH3gAAAAwBAAAPAAAAAAAAAAAAAAAAADQEAABkcnMvZG93bnJldi54bWxQSwUGAAAAAAQA&#13;&#10;BADzAAAAPwUAAAAA&#13;&#10;" strokecolor="#4f81bd [3204]" strokeweight="1.5pt"/>
          </w:pict>
        </mc:Fallback>
      </mc:AlternateContent>
    </w:r>
  </w:p>
  <w:p w14:paraId="54337F45" w14:textId="6848BABE" w:rsidR="008223CB" w:rsidRDefault="003E1F44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 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A1345"/>
    <w:multiLevelType w:val="hybridMultilevel"/>
    <w:tmpl w:val="066A4BD0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82A7C"/>
    <w:multiLevelType w:val="hybridMultilevel"/>
    <w:tmpl w:val="46A81E4E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C55BCE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635AC"/>
    <w:multiLevelType w:val="hybridMultilevel"/>
    <w:tmpl w:val="8BFCE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0386E"/>
    <w:multiLevelType w:val="hybridMultilevel"/>
    <w:tmpl w:val="0BBA62C8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E71BD4"/>
    <w:multiLevelType w:val="hybridMultilevel"/>
    <w:tmpl w:val="8FF2B442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4"/>
  </w:num>
  <w:num w:numId="2">
    <w:abstractNumId w:val="31"/>
  </w:num>
  <w:num w:numId="3">
    <w:abstractNumId w:val="28"/>
  </w:num>
  <w:num w:numId="4">
    <w:abstractNumId w:val="30"/>
  </w:num>
  <w:num w:numId="5">
    <w:abstractNumId w:val="25"/>
  </w:num>
  <w:num w:numId="6">
    <w:abstractNumId w:val="21"/>
  </w:num>
  <w:num w:numId="7">
    <w:abstractNumId w:val="35"/>
  </w:num>
  <w:num w:numId="8">
    <w:abstractNumId w:val="41"/>
  </w:num>
  <w:num w:numId="9">
    <w:abstractNumId w:val="27"/>
  </w:num>
  <w:num w:numId="10">
    <w:abstractNumId w:val="24"/>
  </w:num>
  <w:num w:numId="11">
    <w:abstractNumId w:val="33"/>
  </w:num>
  <w:num w:numId="12">
    <w:abstractNumId w:val="26"/>
  </w:num>
  <w:num w:numId="13">
    <w:abstractNumId w:val="20"/>
  </w:num>
  <w:num w:numId="14">
    <w:abstractNumId w:val="37"/>
  </w:num>
  <w:num w:numId="15">
    <w:abstractNumId w:val="23"/>
  </w:num>
  <w:num w:numId="16">
    <w:abstractNumId w:val="36"/>
  </w:num>
  <w:num w:numId="17">
    <w:abstractNumId w:val="9"/>
  </w:num>
  <w:num w:numId="18">
    <w:abstractNumId w:val="38"/>
  </w:num>
  <w:num w:numId="19">
    <w:abstractNumId w:val="17"/>
  </w:num>
  <w:num w:numId="20">
    <w:abstractNumId w:val="5"/>
  </w:num>
  <w:num w:numId="21">
    <w:abstractNumId w:val="11"/>
  </w:num>
  <w:num w:numId="22">
    <w:abstractNumId w:val="42"/>
  </w:num>
  <w:num w:numId="23">
    <w:abstractNumId w:val="29"/>
  </w:num>
  <w:num w:numId="24">
    <w:abstractNumId w:val="1"/>
  </w:num>
  <w:num w:numId="25">
    <w:abstractNumId w:val="12"/>
  </w:num>
  <w:num w:numId="26">
    <w:abstractNumId w:val="2"/>
  </w:num>
  <w:num w:numId="27">
    <w:abstractNumId w:val="4"/>
  </w:num>
  <w:num w:numId="28">
    <w:abstractNumId w:val="18"/>
  </w:num>
  <w:num w:numId="29">
    <w:abstractNumId w:val="13"/>
  </w:num>
  <w:num w:numId="30">
    <w:abstractNumId w:val="22"/>
  </w:num>
  <w:num w:numId="31">
    <w:abstractNumId w:val="16"/>
  </w:num>
  <w:num w:numId="32">
    <w:abstractNumId w:val="3"/>
  </w:num>
  <w:num w:numId="33">
    <w:abstractNumId w:val="19"/>
  </w:num>
  <w:num w:numId="34">
    <w:abstractNumId w:val="14"/>
  </w:num>
  <w:num w:numId="35">
    <w:abstractNumId w:val="43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39"/>
  </w:num>
  <w:num w:numId="41">
    <w:abstractNumId w:val="15"/>
  </w:num>
  <w:num w:numId="42">
    <w:abstractNumId w:val="10"/>
  </w:num>
  <w:num w:numId="43">
    <w:abstractNumId w:val="32"/>
  </w:num>
  <w:num w:numId="44">
    <w:abstractNumId w:val="8"/>
  </w:num>
  <w:num w:numId="45">
    <w:abstractNumId w:val="44"/>
  </w:num>
  <w:num w:numId="46">
    <w:abstractNumId w:val="40"/>
  </w:num>
  <w:num w:numId="47">
    <w:abstractNumId w:val="7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8BE"/>
    <w:rsid w:val="00061F7C"/>
    <w:rsid w:val="000625DD"/>
    <w:rsid w:val="000643B1"/>
    <w:rsid w:val="000661C1"/>
    <w:rsid w:val="00066CC1"/>
    <w:rsid w:val="00072DDF"/>
    <w:rsid w:val="00084F52"/>
    <w:rsid w:val="000867B7"/>
    <w:rsid w:val="00086AF8"/>
    <w:rsid w:val="00090D7A"/>
    <w:rsid w:val="00092BBF"/>
    <w:rsid w:val="00094019"/>
    <w:rsid w:val="00094C92"/>
    <w:rsid w:val="000B4F82"/>
    <w:rsid w:val="000B591F"/>
    <w:rsid w:val="000B70D8"/>
    <w:rsid w:val="000C0EFA"/>
    <w:rsid w:val="000C215A"/>
    <w:rsid w:val="000C2FF3"/>
    <w:rsid w:val="000C6986"/>
    <w:rsid w:val="000D481D"/>
    <w:rsid w:val="000D552F"/>
    <w:rsid w:val="000E2867"/>
    <w:rsid w:val="000E4C49"/>
    <w:rsid w:val="000E67F0"/>
    <w:rsid w:val="000E6F7B"/>
    <w:rsid w:val="0010019E"/>
    <w:rsid w:val="00103D83"/>
    <w:rsid w:val="001049DE"/>
    <w:rsid w:val="00113104"/>
    <w:rsid w:val="0011481B"/>
    <w:rsid w:val="001154DD"/>
    <w:rsid w:val="00115BF6"/>
    <w:rsid w:val="00125A15"/>
    <w:rsid w:val="00137B10"/>
    <w:rsid w:val="00140F39"/>
    <w:rsid w:val="0014276A"/>
    <w:rsid w:val="0017291B"/>
    <w:rsid w:val="00176490"/>
    <w:rsid w:val="00176F75"/>
    <w:rsid w:val="0018149C"/>
    <w:rsid w:val="00192892"/>
    <w:rsid w:val="00193FAE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15E04"/>
    <w:rsid w:val="00222AD3"/>
    <w:rsid w:val="002335C1"/>
    <w:rsid w:val="00236941"/>
    <w:rsid w:val="00241A0B"/>
    <w:rsid w:val="0024448C"/>
    <w:rsid w:val="002465EC"/>
    <w:rsid w:val="00246972"/>
    <w:rsid w:val="00253411"/>
    <w:rsid w:val="0025739C"/>
    <w:rsid w:val="002679DD"/>
    <w:rsid w:val="00274030"/>
    <w:rsid w:val="002775B6"/>
    <w:rsid w:val="00280688"/>
    <w:rsid w:val="00294157"/>
    <w:rsid w:val="002954BC"/>
    <w:rsid w:val="002A071F"/>
    <w:rsid w:val="002B14F0"/>
    <w:rsid w:val="002B1CC7"/>
    <w:rsid w:val="002B24F5"/>
    <w:rsid w:val="002B357A"/>
    <w:rsid w:val="002B372C"/>
    <w:rsid w:val="002C124C"/>
    <w:rsid w:val="002C5EB1"/>
    <w:rsid w:val="002E57FD"/>
    <w:rsid w:val="002E7D2C"/>
    <w:rsid w:val="002F33B0"/>
    <w:rsid w:val="002F39F5"/>
    <w:rsid w:val="002F4052"/>
    <w:rsid w:val="003057FD"/>
    <w:rsid w:val="00325AFD"/>
    <w:rsid w:val="00335EAA"/>
    <w:rsid w:val="00344482"/>
    <w:rsid w:val="00345548"/>
    <w:rsid w:val="003552CC"/>
    <w:rsid w:val="003568E1"/>
    <w:rsid w:val="00356B51"/>
    <w:rsid w:val="003600B6"/>
    <w:rsid w:val="003679D9"/>
    <w:rsid w:val="00383E87"/>
    <w:rsid w:val="00386D1A"/>
    <w:rsid w:val="003B769F"/>
    <w:rsid w:val="003C76D5"/>
    <w:rsid w:val="003D2E02"/>
    <w:rsid w:val="003D3106"/>
    <w:rsid w:val="003E1F44"/>
    <w:rsid w:val="003E4F63"/>
    <w:rsid w:val="003F0233"/>
    <w:rsid w:val="003F1B25"/>
    <w:rsid w:val="004011AF"/>
    <w:rsid w:val="00407DDC"/>
    <w:rsid w:val="00411E88"/>
    <w:rsid w:val="00412364"/>
    <w:rsid w:val="00422034"/>
    <w:rsid w:val="0042442A"/>
    <w:rsid w:val="0042748B"/>
    <w:rsid w:val="004310CA"/>
    <w:rsid w:val="00437A93"/>
    <w:rsid w:val="00442072"/>
    <w:rsid w:val="00444CBF"/>
    <w:rsid w:val="0045795E"/>
    <w:rsid w:val="00467BF9"/>
    <w:rsid w:val="00470BA8"/>
    <w:rsid w:val="00476341"/>
    <w:rsid w:val="0048165C"/>
    <w:rsid w:val="0048575F"/>
    <w:rsid w:val="0048656B"/>
    <w:rsid w:val="004A58A6"/>
    <w:rsid w:val="004A7A4B"/>
    <w:rsid w:val="004B23C7"/>
    <w:rsid w:val="004B2DD3"/>
    <w:rsid w:val="004B32DB"/>
    <w:rsid w:val="004B42B1"/>
    <w:rsid w:val="004B6937"/>
    <w:rsid w:val="004B72EC"/>
    <w:rsid w:val="004C4997"/>
    <w:rsid w:val="004C60C0"/>
    <w:rsid w:val="004D6FB9"/>
    <w:rsid w:val="004E1417"/>
    <w:rsid w:val="005048AD"/>
    <w:rsid w:val="00514AB3"/>
    <w:rsid w:val="0051637C"/>
    <w:rsid w:val="005265DB"/>
    <w:rsid w:val="00527EF1"/>
    <w:rsid w:val="005343A7"/>
    <w:rsid w:val="00534E21"/>
    <w:rsid w:val="0053562C"/>
    <w:rsid w:val="00535CC3"/>
    <w:rsid w:val="00541422"/>
    <w:rsid w:val="00542249"/>
    <w:rsid w:val="00542941"/>
    <w:rsid w:val="005437C0"/>
    <w:rsid w:val="00543C19"/>
    <w:rsid w:val="00552962"/>
    <w:rsid w:val="00565685"/>
    <w:rsid w:val="00576609"/>
    <w:rsid w:val="005770ED"/>
    <w:rsid w:val="005849F2"/>
    <w:rsid w:val="00594D27"/>
    <w:rsid w:val="005A0987"/>
    <w:rsid w:val="005A1F9C"/>
    <w:rsid w:val="005A5C20"/>
    <w:rsid w:val="005A68EE"/>
    <w:rsid w:val="005B21A1"/>
    <w:rsid w:val="005B5F2F"/>
    <w:rsid w:val="005D4112"/>
    <w:rsid w:val="005E1AF9"/>
    <w:rsid w:val="005E320E"/>
    <w:rsid w:val="005E5F68"/>
    <w:rsid w:val="005E6B6B"/>
    <w:rsid w:val="005F300D"/>
    <w:rsid w:val="0060073C"/>
    <w:rsid w:val="00606062"/>
    <w:rsid w:val="006062A9"/>
    <w:rsid w:val="00607A0C"/>
    <w:rsid w:val="00613145"/>
    <w:rsid w:val="00614CE1"/>
    <w:rsid w:val="00620438"/>
    <w:rsid w:val="00621374"/>
    <w:rsid w:val="006242CD"/>
    <w:rsid w:val="006273B6"/>
    <w:rsid w:val="00645F3C"/>
    <w:rsid w:val="006615A6"/>
    <w:rsid w:val="006622A3"/>
    <w:rsid w:val="0066297D"/>
    <w:rsid w:val="0066342A"/>
    <w:rsid w:val="006652AE"/>
    <w:rsid w:val="00667F23"/>
    <w:rsid w:val="00671A4D"/>
    <w:rsid w:val="00677EAF"/>
    <w:rsid w:val="006961FA"/>
    <w:rsid w:val="00697FB8"/>
    <w:rsid w:val="006A601B"/>
    <w:rsid w:val="006A6AAB"/>
    <w:rsid w:val="006B3F11"/>
    <w:rsid w:val="006B64CF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44A6A"/>
    <w:rsid w:val="007569AE"/>
    <w:rsid w:val="007569BE"/>
    <w:rsid w:val="0077236E"/>
    <w:rsid w:val="00784315"/>
    <w:rsid w:val="00787160"/>
    <w:rsid w:val="00794A00"/>
    <w:rsid w:val="00795ADD"/>
    <w:rsid w:val="007A02F2"/>
    <w:rsid w:val="007A3BBF"/>
    <w:rsid w:val="007A4EE6"/>
    <w:rsid w:val="007B3264"/>
    <w:rsid w:val="007B6DB4"/>
    <w:rsid w:val="007C0262"/>
    <w:rsid w:val="007C0DE7"/>
    <w:rsid w:val="007C530C"/>
    <w:rsid w:val="007C53A9"/>
    <w:rsid w:val="007D1E39"/>
    <w:rsid w:val="007D7498"/>
    <w:rsid w:val="007E004E"/>
    <w:rsid w:val="007F00E5"/>
    <w:rsid w:val="007F0B65"/>
    <w:rsid w:val="007F13BE"/>
    <w:rsid w:val="007F26D7"/>
    <w:rsid w:val="007F6DCE"/>
    <w:rsid w:val="008127B5"/>
    <w:rsid w:val="008136AA"/>
    <w:rsid w:val="00815391"/>
    <w:rsid w:val="008223CB"/>
    <w:rsid w:val="00826598"/>
    <w:rsid w:val="00836AA4"/>
    <w:rsid w:val="0083732D"/>
    <w:rsid w:val="0085009E"/>
    <w:rsid w:val="00853F36"/>
    <w:rsid w:val="0085663D"/>
    <w:rsid w:val="0086190F"/>
    <w:rsid w:val="00866642"/>
    <w:rsid w:val="008760D9"/>
    <w:rsid w:val="00876DA7"/>
    <w:rsid w:val="008808D1"/>
    <w:rsid w:val="008B43BF"/>
    <w:rsid w:val="008B5700"/>
    <w:rsid w:val="008C05A2"/>
    <w:rsid w:val="008C205F"/>
    <w:rsid w:val="008C49CF"/>
    <w:rsid w:val="008C5020"/>
    <w:rsid w:val="008C5536"/>
    <w:rsid w:val="008D1CB9"/>
    <w:rsid w:val="008D3097"/>
    <w:rsid w:val="008E0370"/>
    <w:rsid w:val="008E0F77"/>
    <w:rsid w:val="008E4795"/>
    <w:rsid w:val="008E6B8F"/>
    <w:rsid w:val="008F7999"/>
    <w:rsid w:val="00902D35"/>
    <w:rsid w:val="00905C7A"/>
    <w:rsid w:val="00914E07"/>
    <w:rsid w:val="0092198D"/>
    <w:rsid w:val="00924A98"/>
    <w:rsid w:val="00937170"/>
    <w:rsid w:val="00940FC3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57D05"/>
    <w:rsid w:val="00961A9C"/>
    <w:rsid w:val="00963267"/>
    <w:rsid w:val="00963BBD"/>
    <w:rsid w:val="0096791A"/>
    <w:rsid w:val="00970ED5"/>
    <w:rsid w:val="009818B8"/>
    <w:rsid w:val="009939A5"/>
    <w:rsid w:val="009A31D4"/>
    <w:rsid w:val="009A5E0C"/>
    <w:rsid w:val="009A748B"/>
    <w:rsid w:val="009C5018"/>
    <w:rsid w:val="009C623B"/>
    <w:rsid w:val="009D1537"/>
    <w:rsid w:val="009D346B"/>
    <w:rsid w:val="009E0473"/>
    <w:rsid w:val="009F2F21"/>
    <w:rsid w:val="009F3A69"/>
    <w:rsid w:val="009F5BA8"/>
    <w:rsid w:val="00A01D91"/>
    <w:rsid w:val="00A05019"/>
    <w:rsid w:val="00A12A4B"/>
    <w:rsid w:val="00A17C70"/>
    <w:rsid w:val="00A22407"/>
    <w:rsid w:val="00A22577"/>
    <w:rsid w:val="00A31144"/>
    <w:rsid w:val="00A343D5"/>
    <w:rsid w:val="00A40F14"/>
    <w:rsid w:val="00A51410"/>
    <w:rsid w:val="00A60A7F"/>
    <w:rsid w:val="00A64592"/>
    <w:rsid w:val="00A651B8"/>
    <w:rsid w:val="00A67A21"/>
    <w:rsid w:val="00A703F3"/>
    <w:rsid w:val="00A723C7"/>
    <w:rsid w:val="00A859EE"/>
    <w:rsid w:val="00A8617D"/>
    <w:rsid w:val="00AB1D00"/>
    <w:rsid w:val="00AB6C10"/>
    <w:rsid w:val="00AC367E"/>
    <w:rsid w:val="00AC68DF"/>
    <w:rsid w:val="00AD0311"/>
    <w:rsid w:val="00AD1554"/>
    <w:rsid w:val="00AE1096"/>
    <w:rsid w:val="00AF34F8"/>
    <w:rsid w:val="00AF707F"/>
    <w:rsid w:val="00B055B7"/>
    <w:rsid w:val="00B21A5B"/>
    <w:rsid w:val="00B27384"/>
    <w:rsid w:val="00B32F56"/>
    <w:rsid w:val="00B44961"/>
    <w:rsid w:val="00B53503"/>
    <w:rsid w:val="00B5624C"/>
    <w:rsid w:val="00B604DC"/>
    <w:rsid w:val="00B624F5"/>
    <w:rsid w:val="00B6611E"/>
    <w:rsid w:val="00B671EF"/>
    <w:rsid w:val="00B7101A"/>
    <w:rsid w:val="00B8130A"/>
    <w:rsid w:val="00B95664"/>
    <w:rsid w:val="00BA3636"/>
    <w:rsid w:val="00BC1535"/>
    <w:rsid w:val="00BC60EA"/>
    <w:rsid w:val="00BD7865"/>
    <w:rsid w:val="00BE1C5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58AA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67C3B"/>
    <w:rsid w:val="00C8262D"/>
    <w:rsid w:val="00C85207"/>
    <w:rsid w:val="00CA0D23"/>
    <w:rsid w:val="00CB078E"/>
    <w:rsid w:val="00CB0A39"/>
    <w:rsid w:val="00CB48A8"/>
    <w:rsid w:val="00CC4DD0"/>
    <w:rsid w:val="00CC560C"/>
    <w:rsid w:val="00CC6CFD"/>
    <w:rsid w:val="00CD020A"/>
    <w:rsid w:val="00CD4A31"/>
    <w:rsid w:val="00CF4F21"/>
    <w:rsid w:val="00CF55A5"/>
    <w:rsid w:val="00CF6091"/>
    <w:rsid w:val="00CF6E1C"/>
    <w:rsid w:val="00D06977"/>
    <w:rsid w:val="00D073EF"/>
    <w:rsid w:val="00D12103"/>
    <w:rsid w:val="00D1771A"/>
    <w:rsid w:val="00D20061"/>
    <w:rsid w:val="00D20078"/>
    <w:rsid w:val="00D22A10"/>
    <w:rsid w:val="00D250B0"/>
    <w:rsid w:val="00D34196"/>
    <w:rsid w:val="00D36888"/>
    <w:rsid w:val="00D525DE"/>
    <w:rsid w:val="00D52ACE"/>
    <w:rsid w:val="00D530F6"/>
    <w:rsid w:val="00D56779"/>
    <w:rsid w:val="00D628A5"/>
    <w:rsid w:val="00D6483D"/>
    <w:rsid w:val="00D6678F"/>
    <w:rsid w:val="00D718D0"/>
    <w:rsid w:val="00D75219"/>
    <w:rsid w:val="00D81EDA"/>
    <w:rsid w:val="00D94D85"/>
    <w:rsid w:val="00DA2E23"/>
    <w:rsid w:val="00DA4E11"/>
    <w:rsid w:val="00DB2DF3"/>
    <w:rsid w:val="00DC2C36"/>
    <w:rsid w:val="00DC399E"/>
    <w:rsid w:val="00DC50D6"/>
    <w:rsid w:val="00DD2621"/>
    <w:rsid w:val="00DD67B7"/>
    <w:rsid w:val="00DF285A"/>
    <w:rsid w:val="00DF37A9"/>
    <w:rsid w:val="00DF4F83"/>
    <w:rsid w:val="00E02F31"/>
    <w:rsid w:val="00E0342A"/>
    <w:rsid w:val="00E10C4B"/>
    <w:rsid w:val="00E11042"/>
    <w:rsid w:val="00E12B46"/>
    <w:rsid w:val="00E1644C"/>
    <w:rsid w:val="00E244E1"/>
    <w:rsid w:val="00E26850"/>
    <w:rsid w:val="00E30890"/>
    <w:rsid w:val="00E31827"/>
    <w:rsid w:val="00E40E00"/>
    <w:rsid w:val="00E6289E"/>
    <w:rsid w:val="00E670F6"/>
    <w:rsid w:val="00E67E4E"/>
    <w:rsid w:val="00E72DED"/>
    <w:rsid w:val="00E807CC"/>
    <w:rsid w:val="00E840D4"/>
    <w:rsid w:val="00E86D2C"/>
    <w:rsid w:val="00E91829"/>
    <w:rsid w:val="00E965AD"/>
    <w:rsid w:val="00EA447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2D7"/>
    <w:rsid w:val="00F01F99"/>
    <w:rsid w:val="00F110C8"/>
    <w:rsid w:val="00F11E9C"/>
    <w:rsid w:val="00F158AD"/>
    <w:rsid w:val="00F25123"/>
    <w:rsid w:val="00F262A9"/>
    <w:rsid w:val="00F26965"/>
    <w:rsid w:val="00F35085"/>
    <w:rsid w:val="00F35470"/>
    <w:rsid w:val="00F43228"/>
    <w:rsid w:val="00F52E17"/>
    <w:rsid w:val="00F55A19"/>
    <w:rsid w:val="00F56FD2"/>
    <w:rsid w:val="00F70340"/>
    <w:rsid w:val="00F77C89"/>
    <w:rsid w:val="00F855F5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42C3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6888"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rFonts w:eastAsia="Calibri"/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  <w:rPr>
      <w:rFonts w:eastAsia="Calibri"/>
    </w:r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  <w:rPr>
      <w:rFonts w:eastAsia="Calibri"/>
    </w:rPr>
  </w:style>
  <w:style w:type="paragraph" w:styleId="BalloonText">
    <w:name w:val="Balloon Text"/>
    <w:basedOn w:val="Normal"/>
    <w:link w:val="BalloonTextChar"/>
    <w:rsid w:val="00535CC3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eastAsia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36"/>
      </w:numPr>
      <w:jc w:val="both"/>
    </w:pPr>
    <w:rPr>
      <w:rFonts w:ascii="Trebuchet MS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uiPriority w:val="59"/>
    <w:rsid w:val="006A6AAB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222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89690-F014-FB45-A7AB-25A514F2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2020-06-22T08:51:00Z</dcterms:created>
  <dcterms:modified xsi:type="dcterms:W3CDTF">2020-11-09T14:39:00Z</dcterms:modified>
</cp:coreProperties>
</file>